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BA645" w14:textId="0E3C776F" w:rsidR="00FC3EE1" w:rsidRPr="00FC3EE1" w:rsidRDefault="00D529A2" w:rsidP="00FC3EE1">
      <w:pPr>
        <w:pStyle w:val="NormaleWeb"/>
      </w:pPr>
      <w:r>
        <w:rPr>
          <w:noProof/>
        </w:rPr>
        <w:drawing>
          <wp:inline distT="0" distB="0" distL="0" distR="0" wp14:anchorId="376DBC03" wp14:editId="02F3B164">
            <wp:extent cx="1242000" cy="12420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2000" cy="1242000"/>
                    </a:xfrm>
                    <a:prstGeom prst="rect">
                      <a:avLst/>
                    </a:prstGeom>
                    <a:noFill/>
                    <a:ln>
                      <a:noFill/>
                    </a:ln>
                  </pic:spPr>
                </pic:pic>
              </a:graphicData>
            </a:graphic>
          </wp:inline>
        </w:drawing>
      </w:r>
      <w:r w:rsidR="00FC3EE1">
        <w:t xml:space="preserve">                        </w:t>
      </w:r>
      <w:r w:rsidR="00FC3EE1" w:rsidRPr="00FC3EE1">
        <w:rPr>
          <w:noProof/>
        </w:rPr>
        <w:drawing>
          <wp:inline distT="0" distB="0" distL="0" distR="0" wp14:anchorId="28E81E3E" wp14:editId="3047F29C">
            <wp:extent cx="1231200" cy="1378800"/>
            <wp:effectExtent l="0" t="0" r="762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1200" cy="1378800"/>
                    </a:xfrm>
                    <a:prstGeom prst="rect">
                      <a:avLst/>
                    </a:prstGeom>
                    <a:noFill/>
                    <a:ln>
                      <a:noFill/>
                    </a:ln>
                  </pic:spPr>
                </pic:pic>
              </a:graphicData>
            </a:graphic>
          </wp:inline>
        </w:drawing>
      </w:r>
      <w:r w:rsidR="00FC3EE1" w:rsidRPr="00FC3EE1">
        <w:t xml:space="preserve"> </w:t>
      </w:r>
      <w:r w:rsidR="00FC3EE1">
        <w:t xml:space="preserve">          </w:t>
      </w:r>
      <w:r w:rsidR="00FC3EE1" w:rsidRPr="00FC3EE1">
        <w:rPr>
          <w:noProof/>
        </w:rPr>
        <w:drawing>
          <wp:inline distT="0" distB="0" distL="0" distR="0" wp14:anchorId="0B9B5BC1" wp14:editId="2E55E53C">
            <wp:extent cx="2156400" cy="18972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6400" cy="1897200"/>
                    </a:xfrm>
                    <a:prstGeom prst="rect">
                      <a:avLst/>
                    </a:prstGeom>
                    <a:noFill/>
                    <a:ln>
                      <a:noFill/>
                    </a:ln>
                  </pic:spPr>
                </pic:pic>
              </a:graphicData>
            </a:graphic>
          </wp:inline>
        </w:drawing>
      </w:r>
    </w:p>
    <w:p w14:paraId="19C2F13A" w14:textId="60ED20D3" w:rsidR="00127E72" w:rsidRPr="00127E72" w:rsidRDefault="003020CB" w:rsidP="00127E72">
      <w:pPr>
        <w:jc w:val="both"/>
        <w:rPr>
          <w:rFonts w:cstheme="minorHAnsi"/>
          <w:sz w:val="24"/>
          <w:szCs w:val="24"/>
        </w:rPr>
      </w:pPr>
      <w:r>
        <w:t>Pescara,</w:t>
      </w:r>
      <w:r w:rsidR="00CA34D1">
        <w:t xml:space="preserve"> </w:t>
      </w:r>
      <w:r>
        <w:t>1</w:t>
      </w:r>
      <w:r w:rsidR="00933D5A">
        <w:t>7</w:t>
      </w:r>
      <w:r>
        <w:t>/1/2026</w:t>
      </w:r>
      <w:r>
        <w:br/>
      </w:r>
      <w:r w:rsidR="00127E72" w:rsidRPr="00127E72">
        <w:rPr>
          <w:rFonts w:cstheme="minorHAnsi"/>
          <w:sz w:val="24"/>
          <w:szCs w:val="24"/>
        </w:rPr>
        <w:t xml:space="preserve"> Al sig. Sindaco del Comune di Pescara</w:t>
      </w:r>
    </w:p>
    <w:p w14:paraId="66ACEE8C" w14:textId="77777777" w:rsidR="00127E72" w:rsidRPr="00127E72" w:rsidRDefault="00127E72" w:rsidP="00127E72">
      <w:pPr>
        <w:jc w:val="both"/>
        <w:rPr>
          <w:rFonts w:cstheme="minorHAnsi"/>
          <w:sz w:val="24"/>
          <w:szCs w:val="24"/>
        </w:rPr>
      </w:pPr>
      <w:r w:rsidRPr="00127E72">
        <w:rPr>
          <w:rFonts w:cstheme="minorHAnsi"/>
          <w:sz w:val="24"/>
          <w:szCs w:val="24"/>
        </w:rPr>
        <w:t>Palazzo di città</w:t>
      </w:r>
    </w:p>
    <w:p w14:paraId="5A66042B" w14:textId="1AAC995E" w:rsidR="00127E72" w:rsidRPr="00127E72" w:rsidRDefault="00127E72" w:rsidP="00127E72">
      <w:pPr>
        <w:jc w:val="both"/>
        <w:rPr>
          <w:rFonts w:cstheme="minorHAnsi"/>
          <w:sz w:val="24"/>
          <w:szCs w:val="24"/>
        </w:rPr>
      </w:pPr>
      <w:r w:rsidRPr="00127E72">
        <w:rPr>
          <w:rFonts w:cstheme="minorHAnsi"/>
          <w:sz w:val="24"/>
          <w:szCs w:val="24"/>
        </w:rPr>
        <w:t xml:space="preserve">OGGETTO: </w:t>
      </w:r>
      <w:r w:rsidRPr="004B6AB2">
        <w:rPr>
          <w:rFonts w:cstheme="minorHAnsi"/>
          <w:b/>
          <w:sz w:val="24"/>
          <w:szCs w:val="24"/>
        </w:rPr>
        <w:t>PP7 ADOTTATO CON DELIBERA DI GC N. 823 del 23/10/2025</w:t>
      </w:r>
    </w:p>
    <w:p w14:paraId="16BACB3A" w14:textId="67032553" w:rsidR="00127E72" w:rsidRPr="00127E72" w:rsidRDefault="00127E72" w:rsidP="00127E72">
      <w:pPr>
        <w:jc w:val="both"/>
        <w:rPr>
          <w:rFonts w:cstheme="minorHAnsi"/>
          <w:sz w:val="24"/>
          <w:szCs w:val="24"/>
        </w:rPr>
      </w:pPr>
      <w:r w:rsidRPr="00127E72">
        <w:rPr>
          <w:rFonts w:cstheme="minorHAnsi"/>
          <w:sz w:val="24"/>
          <w:szCs w:val="24"/>
        </w:rPr>
        <w:t>Osservazione di Italia Nostra- Sezione di Pescara; Touring Club Italiano- club di terri</w:t>
      </w:r>
      <w:r w:rsidR="00117309">
        <w:rPr>
          <w:rFonts w:cstheme="minorHAnsi"/>
          <w:sz w:val="24"/>
          <w:szCs w:val="24"/>
        </w:rPr>
        <w:t>t</w:t>
      </w:r>
      <w:r w:rsidRPr="00127E72">
        <w:rPr>
          <w:rFonts w:cstheme="minorHAnsi"/>
          <w:sz w:val="24"/>
          <w:szCs w:val="24"/>
        </w:rPr>
        <w:t xml:space="preserve">orio di Pescara; Archeoclub- Sede di </w:t>
      </w:r>
      <w:r w:rsidR="00117309">
        <w:rPr>
          <w:rFonts w:cstheme="minorHAnsi"/>
          <w:sz w:val="24"/>
          <w:szCs w:val="24"/>
        </w:rPr>
        <w:t>P</w:t>
      </w:r>
      <w:r w:rsidRPr="00127E72">
        <w:rPr>
          <w:rFonts w:cstheme="minorHAnsi"/>
          <w:sz w:val="24"/>
          <w:szCs w:val="24"/>
        </w:rPr>
        <w:t>escara</w:t>
      </w:r>
      <w:r w:rsidR="00117309">
        <w:rPr>
          <w:rFonts w:cstheme="minorHAnsi"/>
          <w:sz w:val="24"/>
          <w:szCs w:val="24"/>
        </w:rPr>
        <w:t>.</w:t>
      </w:r>
    </w:p>
    <w:p w14:paraId="097658BE" w14:textId="041139EA" w:rsidR="00127E72" w:rsidRPr="00127E72" w:rsidRDefault="00127E72" w:rsidP="00127E72">
      <w:pPr>
        <w:jc w:val="both"/>
        <w:rPr>
          <w:rFonts w:cstheme="minorHAnsi"/>
          <w:sz w:val="24"/>
          <w:szCs w:val="24"/>
        </w:rPr>
      </w:pPr>
      <w:r w:rsidRPr="00127E72">
        <w:rPr>
          <w:rFonts w:cstheme="minorHAnsi"/>
          <w:sz w:val="24"/>
          <w:szCs w:val="24"/>
        </w:rPr>
        <w:t>Il sottoscritto Palladini Massimo, nato a Pescara l’01/06/1946 ed ivi residente in via Chieti n</w:t>
      </w:r>
      <w:r w:rsidR="00117309">
        <w:rPr>
          <w:rFonts w:cstheme="minorHAnsi"/>
          <w:sz w:val="24"/>
          <w:szCs w:val="24"/>
        </w:rPr>
        <w:t>.</w:t>
      </w:r>
      <w:r w:rsidRPr="00127E72">
        <w:rPr>
          <w:rFonts w:cstheme="minorHAnsi"/>
          <w:sz w:val="24"/>
          <w:szCs w:val="24"/>
        </w:rPr>
        <w:t>15</w:t>
      </w:r>
      <w:r w:rsidR="000D3774">
        <w:rPr>
          <w:rFonts w:cstheme="minorHAnsi"/>
          <w:sz w:val="24"/>
          <w:szCs w:val="24"/>
        </w:rPr>
        <w:t>,</w:t>
      </w:r>
      <w:r w:rsidRPr="00127E72">
        <w:rPr>
          <w:rFonts w:cstheme="minorHAnsi"/>
          <w:sz w:val="24"/>
          <w:szCs w:val="24"/>
        </w:rPr>
        <w:t xml:space="preserve"> CF</w:t>
      </w:r>
      <w:r w:rsidR="000D3774">
        <w:rPr>
          <w:rFonts w:cstheme="minorHAnsi"/>
          <w:sz w:val="24"/>
          <w:szCs w:val="24"/>
        </w:rPr>
        <w:t xml:space="preserve"> PLLMSM46H01G482K,</w:t>
      </w:r>
      <w:r w:rsidRPr="00127E72">
        <w:rPr>
          <w:rFonts w:cstheme="minorHAnsi"/>
          <w:sz w:val="24"/>
          <w:szCs w:val="24"/>
        </w:rPr>
        <w:t xml:space="preserve"> in nome e per conto della Sezione Italia Nostra di Pescara di cui è Presidente, del  Touring Club Italiano-Club di territorio di Pescara, dell’</w:t>
      </w:r>
      <w:proofErr w:type="spellStart"/>
      <w:r w:rsidRPr="00127E72">
        <w:rPr>
          <w:rFonts w:cstheme="minorHAnsi"/>
          <w:sz w:val="24"/>
          <w:szCs w:val="24"/>
        </w:rPr>
        <w:t>ArcheoClub</w:t>
      </w:r>
      <w:proofErr w:type="spellEnd"/>
      <w:r w:rsidRPr="00127E72">
        <w:rPr>
          <w:rFonts w:cstheme="minorHAnsi"/>
          <w:sz w:val="24"/>
          <w:szCs w:val="24"/>
        </w:rPr>
        <w:t>-sede di Pescara , presa visione della Delibera di Giunta Comunale n. 823 del 23/10/2025  con la quale è stato adottato il “PIANO PARTICOLAREGGIATO N.7 CONFORME AL PRG”, relativamente alla parte non ancora attuata dello stesso, presenta la seguente OSSERVAZIONE, in base alla legislazione nazionale vigente.</w:t>
      </w:r>
    </w:p>
    <w:p w14:paraId="0BC4E590" w14:textId="77777777" w:rsidR="00127E72" w:rsidRPr="00127E72" w:rsidRDefault="00127E72" w:rsidP="00127E72">
      <w:pPr>
        <w:jc w:val="both"/>
        <w:rPr>
          <w:rFonts w:cstheme="minorHAnsi"/>
          <w:sz w:val="24"/>
          <w:szCs w:val="24"/>
        </w:rPr>
      </w:pPr>
      <w:r w:rsidRPr="00127E72">
        <w:rPr>
          <w:rFonts w:cstheme="minorHAnsi"/>
          <w:sz w:val="24"/>
          <w:szCs w:val="24"/>
        </w:rPr>
        <w:t xml:space="preserve"> CONSIDERAZIONI GENERALI</w:t>
      </w:r>
    </w:p>
    <w:p w14:paraId="442F7EB9" w14:textId="06BACDA1" w:rsidR="00FC3EE1" w:rsidRDefault="00127E72" w:rsidP="00127E72">
      <w:pPr>
        <w:jc w:val="both"/>
        <w:rPr>
          <w:rFonts w:cstheme="minorHAnsi"/>
          <w:sz w:val="24"/>
          <w:szCs w:val="24"/>
        </w:rPr>
      </w:pPr>
      <w:r w:rsidRPr="00127E72">
        <w:rPr>
          <w:rFonts w:cstheme="minorHAnsi"/>
          <w:sz w:val="24"/>
          <w:szCs w:val="24"/>
        </w:rPr>
        <w:t xml:space="preserve"> La Delibera comunale di cui all’oggetto introduce una radicale variante sia al Piano Regolatore  Generale vigente che al Piano Particolareggiato n.7, approvato in data 25/06/2013 dalla Giunta Comunale, con proprio atto n. 513 che, </w:t>
      </w:r>
      <w:r w:rsidR="00CA34D1" w:rsidRPr="00127E72">
        <w:rPr>
          <w:rFonts w:cstheme="minorHAnsi"/>
          <w:sz w:val="24"/>
          <w:szCs w:val="24"/>
        </w:rPr>
        <w:t>ancorché</w:t>
      </w:r>
      <w:r w:rsidRPr="00127E72">
        <w:rPr>
          <w:rFonts w:cstheme="minorHAnsi"/>
          <w:sz w:val="24"/>
          <w:szCs w:val="24"/>
        </w:rPr>
        <w:t xml:space="preserve"> sia decaduto per decorso del termine decennale della sua validità, conferma- come  si evince da copiosa giurisprudenza- la sua vigenza per le principali indicazioni ordinativo/urbanistiche, oltre che perch</w:t>
      </w:r>
      <w:r w:rsidR="00117309">
        <w:rPr>
          <w:rFonts w:cstheme="minorHAnsi"/>
          <w:sz w:val="24"/>
          <w:szCs w:val="24"/>
        </w:rPr>
        <w:t xml:space="preserve">é </w:t>
      </w:r>
      <w:r w:rsidRPr="00127E72">
        <w:rPr>
          <w:rFonts w:cstheme="minorHAnsi"/>
          <w:sz w:val="24"/>
          <w:szCs w:val="24"/>
        </w:rPr>
        <w:t>mant</w:t>
      </w:r>
      <w:r w:rsidR="00117309">
        <w:rPr>
          <w:rFonts w:cstheme="minorHAnsi"/>
          <w:sz w:val="24"/>
          <w:szCs w:val="24"/>
        </w:rPr>
        <w:t>iene</w:t>
      </w:r>
      <w:r w:rsidRPr="00127E72">
        <w:rPr>
          <w:rFonts w:cstheme="minorHAnsi"/>
          <w:sz w:val="24"/>
          <w:szCs w:val="24"/>
        </w:rPr>
        <w:t xml:space="preserve"> il ruolo di principale strumento per l’ attuazione e l’ inveramento delle indicazioni strategiche del PRG.</w:t>
      </w:r>
      <w:r w:rsidR="00FC3EE1">
        <w:rPr>
          <w:rFonts w:cstheme="minorHAnsi"/>
          <w:sz w:val="24"/>
          <w:szCs w:val="24"/>
        </w:rPr>
        <w:t xml:space="preserve"> </w:t>
      </w:r>
      <w:r w:rsidRPr="00127E72">
        <w:rPr>
          <w:rFonts w:cstheme="minorHAnsi"/>
          <w:sz w:val="24"/>
          <w:szCs w:val="24"/>
        </w:rPr>
        <w:t xml:space="preserve">Con  l’attuale variante si introducono significative  correzioni allo stesso assetto generale della città eliminando ogni previsione di servizi di scala urbana esplicitamente indicati dal PRG per questo settore; si modificano significativamente gli abitanti insediati ed il rapporto abitanti/standards dovuti;  si omette di effettuare il recupero dei servizi per la comunità circostante già insediata; si trascura ogni indicazione di inquadramento  e di previsione operativa come l’indicazione di reti infrastrutturali, con calcolo della  loro adeguatezza relativa al contesto urbanizzato; si trascura l’adeguamento della viabilità esistente; si relega il verde pubblico, unica tipologia di area a servizi prevista, </w:t>
      </w:r>
      <w:r w:rsidR="00117309">
        <w:rPr>
          <w:rFonts w:cstheme="minorHAnsi"/>
          <w:sz w:val="24"/>
          <w:szCs w:val="24"/>
        </w:rPr>
        <w:t xml:space="preserve">sostanzialmente </w:t>
      </w:r>
      <w:r w:rsidRPr="00127E72">
        <w:rPr>
          <w:rFonts w:cstheme="minorHAnsi"/>
          <w:sz w:val="24"/>
          <w:szCs w:val="24"/>
        </w:rPr>
        <w:t>al ruolo di zona a protezione della Casa Circondariale di San Donato.</w:t>
      </w:r>
    </w:p>
    <w:p w14:paraId="2DB54826" w14:textId="1A5E1D0F" w:rsidR="00F33064" w:rsidRDefault="00127E72" w:rsidP="00127E72">
      <w:pPr>
        <w:jc w:val="both"/>
        <w:rPr>
          <w:rFonts w:cstheme="minorHAnsi"/>
          <w:sz w:val="24"/>
          <w:szCs w:val="24"/>
        </w:rPr>
      </w:pPr>
      <w:r w:rsidRPr="00127E72">
        <w:rPr>
          <w:rFonts w:cstheme="minorHAnsi"/>
          <w:sz w:val="24"/>
          <w:szCs w:val="24"/>
        </w:rPr>
        <w:lastRenderedPageBreak/>
        <w:t>Nella parte analitica dell’osservazione</w:t>
      </w:r>
      <w:r w:rsidR="00117309">
        <w:rPr>
          <w:rFonts w:cstheme="minorHAnsi"/>
          <w:sz w:val="24"/>
          <w:szCs w:val="24"/>
        </w:rPr>
        <w:t>,</w:t>
      </w:r>
      <w:r w:rsidRPr="00127E72">
        <w:rPr>
          <w:rFonts w:cstheme="minorHAnsi"/>
          <w:sz w:val="24"/>
          <w:szCs w:val="24"/>
        </w:rPr>
        <w:t xml:space="preserve"> che segue</w:t>
      </w:r>
      <w:r w:rsidR="00117309">
        <w:rPr>
          <w:rFonts w:cstheme="minorHAnsi"/>
          <w:sz w:val="24"/>
          <w:szCs w:val="24"/>
        </w:rPr>
        <w:t>,</w:t>
      </w:r>
      <w:r w:rsidRPr="00127E72">
        <w:rPr>
          <w:rFonts w:cstheme="minorHAnsi"/>
          <w:sz w:val="24"/>
          <w:szCs w:val="24"/>
        </w:rPr>
        <w:t xml:space="preserve"> vengono esaminate le varie innovazioni, mai esplicitamente </w:t>
      </w:r>
      <w:r w:rsidR="00117309">
        <w:rPr>
          <w:rFonts w:cstheme="minorHAnsi"/>
          <w:sz w:val="24"/>
          <w:szCs w:val="24"/>
        </w:rPr>
        <w:t>ind</w:t>
      </w:r>
      <w:r w:rsidRPr="00127E72">
        <w:rPr>
          <w:rFonts w:cstheme="minorHAnsi"/>
          <w:sz w:val="24"/>
          <w:szCs w:val="24"/>
        </w:rPr>
        <w:t xml:space="preserve">icate, che </w:t>
      </w:r>
      <w:r w:rsidR="00117309">
        <w:rPr>
          <w:rFonts w:cstheme="minorHAnsi"/>
          <w:sz w:val="24"/>
          <w:szCs w:val="24"/>
        </w:rPr>
        <w:t>mostra</w:t>
      </w:r>
      <w:r w:rsidRPr="00127E72">
        <w:rPr>
          <w:rFonts w:cstheme="minorHAnsi"/>
          <w:sz w:val="24"/>
          <w:szCs w:val="24"/>
        </w:rPr>
        <w:t>no una preoccupazione</w:t>
      </w:r>
      <w:r w:rsidR="00117309">
        <w:rPr>
          <w:rFonts w:cstheme="minorHAnsi"/>
          <w:sz w:val="24"/>
          <w:szCs w:val="24"/>
        </w:rPr>
        <w:t xml:space="preserve"> dell’Amm.ne </w:t>
      </w:r>
      <w:proofErr w:type="spellStart"/>
      <w:r w:rsidR="00117309">
        <w:rPr>
          <w:rFonts w:cstheme="minorHAnsi"/>
          <w:sz w:val="24"/>
          <w:szCs w:val="24"/>
        </w:rPr>
        <w:t>Com.le</w:t>
      </w:r>
      <w:proofErr w:type="spellEnd"/>
      <w:r w:rsidRPr="00127E72">
        <w:rPr>
          <w:rFonts w:cstheme="minorHAnsi"/>
          <w:sz w:val="24"/>
          <w:szCs w:val="24"/>
        </w:rPr>
        <w:t xml:space="preserve">  centrata prevalentemente sulla flessibilità dell’intervento privato: da un’altezza degli edifici che arriva ai 50 ml, alle distanze che vengono ridotte a 5 ml dai confini fino ai 2,5 ml dalle aree verdi, ottenendo il capolavoro di aree pertinenziali </w:t>
      </w:r>
      <w:r w:rsidR="00117309">
        <w:rPr>
          <w:rFonts w:cstheme="minorHAnsi"/>
          <w:sz w:val="24"/>
          <w:szCs w:val="24"/>
        </w:rPr>
        <w:t>ne</w:t>
      </w:r>
      <w:r w:rsidRPr="00127E72">
        <w:rPr>
          <w:rFonts w:cstheme="minorHAnsi"/>
          <w:sz w:val="24"/>
          <w:szCs w:val="24"/>
        </w:rPr>
        <w:t>lle quali non si circola</w:t>
      </w:r>
      <w:r w:rsidR="00117309">
        <w:rPr>
          <w:rFonts w:cstheme="minorHAnsi"/>
          <w:sz w:val="24"/>
          <w:szCs w:val="24"/>
        </w:rPr>
        <w:t xml:space="preserve"> intorno ai palazzi</w:t>
      </w:r>
      <w:r w:rsidRPr="00127E72">
        <w:rPr>
          <w:rFonts w:cstheme="minorHAnsi"/>
          <w:sz w:val="24"/>
          <w:szCs w:val="24"/>
        </w:rPr>
        <w:t xml:space="preserve"> nemmeno con i mezzi di soccorso e di un parco in cui i frequentatori si troveranno all’ombra di </w:t>
      </w:r>
      <w:r w:rsidR="00117309">
        <w:rPr>
          <w:rFonts w:cstheme="minorHAnsi"/>
          <w:sz w:val="24"/>
          <w:szCs w:val="24"/>
        </w:rPr>
        <w:t>costruzion</w:t>
      </w:r>
      <w:r w:rsidRPr="00127E72">
        <w:rPr>
          <w:rFonts w:cstheme="minorHAnsi"/>
          <w:sz w:val="24"/>
          <w:szCs w:val="24"/>
        </w:rPr>
        <w:t>i incombenti i cui balconi saranno quasi a portata di mano. Affronteremo i meccanismi mai esplicitati che conducono ad un vistoso aumento degli insediati ed alla conseguente riduzione delle aree a standards e le carenze nelle previsioni impiantistiche e viarie.</w:t>
      </w:r>
      <w:r w:rsidR="00FC3EE1">
        <w:rPr>
          <w:rFonts w:cstheme="minorHAnsi"/>
          <w:sz w:val="24"/>
          <w:szCs w:val="24"/>
        </w:rPr>
        <w:t xml:space="preserve"> </w:t>
      </w:r>
      <w:r w:rsidRPr="00127E72">
        <w:rPr>
          <w:rFonts w:cstheme="minorHAnsi"/>
          <w:sz w:val="24"/>
          <w:szCs w:val="24"/>
        </w:rPr>
        <w:t xml:space="preserve">Qui vogliamo sottolineare il danno alla città che </w:t>
      </w:r>
      <w:r w:rsidR="00117309">
        <w:rPr>
          <w:rFonts w:cstheme="minorHAnsi"/>
          <w:sz w:val="24"/>
          <w:szCs w:val="24"/>
        </w:rPr>
        <w:t>deriva da</w:t>
      </w:r>
      <w:r w:rsidRPr="00127E72">
        <w:rPr>
          <w:rFonts w:cstheme="minorHAnsi"/>
          <w:sz w:val="24"/>
          <w:szCs w:val="24"/>
        </w:rPr>
        <w:t xml:space="preserve"> questo abbandono dell’orizzonte strategico del PRG vigente senza un adeguato disegno </w:t>
      </w:r>
      <w:r w:rsidR="00117309">
        <w:rPr>
          <w:rFonts w:cstheme="minorHAnsi"/>
          <w:sz w:val="24"/>
          <w:szCs w:val="24"/>
        </w:rPr>
        <w:t>pianificatorio</w:t>
      </w:r>
      <w:r w:rsidRPr="00127E72">
        <w:rPr>
          <w:rFonts w:cstheme="minorHAnsi"/>
          <w:sz w:val="24"/>
          <w:szCs w:val="24"/>
        </w:rPr>
        <w:t xml:space="preserve"> alternativo. Infatti si localizzano gli uffici regionali nella centralissima area di risulta delle FFSS, variando la originaria destinazione a parco centrale; si insiste a più riprese nel localizzare un centro di ricerca nelle aree del ex mercato ortofrutticolo , mantenendo questa previsione nonostante il rischio di esondazione accertato nel Piano Stralcio Difesa dalle Alluvioni (PSDA) per il bacino del fiume Aterno-Pescara dell'Autorità di Bacino Distrettuale dell'Appennino Centrale</w:t>
      </w:r>
      <w:r w:rsidR="00117309">
        <w:rPr>
          <w:rFonts w:cstheme="minorHAnsi"/>
          <w:sz w:val="24"/>
          <w:szCs w:val="24"/>
        </w:rPr>
        <w:t>;</w:t>
      </w:r>
      <w:r w:rsidRPr="00127E72">
        <w:rPr>
          <w:rFonts w:cstheme="minorHAnsi"/>
          <w:sz w:val="24"/>
          <w:szCs w:val="24"/>
        </w:rPr>
        <w:t xml:space="preserve"> si completa la  chiusura del fronte mare della Riviera sud.</w:t>
      </w:r>
      <w:r w:rsidR="00117309">
        <w:rPr>
          <w:rFonts w:cstheme="minorHAnsi"/>
          <w:sz w:val="24"/>
          <w:szCs w:val="24"/>
        </w:rPr>
        <w:t xml:space="preserve"> Sono, queste tutte scelte criticabili anche perché assunte caso per caso, senza visione d’insieme;</w:t>
      </w:r>
      <w:r w:rsidR="00FC3EE1">
        <w:rPr>
          <w:rFonts w:cstheme="minorHAnsi"/>
          <w:sz w:val="24"/>
          <w:szCs w:val="24"/>
        </w:rPr>
        <w:t xml:space="preserve"> </w:t>
      </w:r>
      <w:r w:rsidR="00117309">
        <w:rPr>
          <w:rFonts w:cstheme="minorHAnsi"/>
          <w:sz w:val="24"/>
          <w:szCs w:val="24"/>
        </w:rPr>
        <w:t>d</w:t>
      </w:r>
      <w:r w:rsidRPr="00127E72">
        <w:rPr>
          <w:rFonts w:cstheme="minorHAnsi"/>
          <w:sz w:val="24"/>
          <w:szCs w:val="24"/>
        </w:rPr>
        <w:t xml:space="preserve">’altro canto si abbandona l’indicazione del PRG per una organizzazione policentrica del ventaglio periferico che proprio a partire da questi elementi può essere realizzata. </w:t>
      </w:r>
      <w:r w:rsidR="000D265A">
        <w:rPr>
          <w:rFonts w:cstheme="minorHAnsi"/>
          <w:sz w:val="24"/>
          <w:szCs w:val="24"/>
        </w:rPr>
        <w:t>La presente, quindi è u</w:t>
      </w:r>
      <w:r w:rsidRPr="00127E72">
        <w:rPr>
          <w:rFonts w:cstheme="minorHAnsi"/>
          <w:sz w:val="24"/>
          <w:szCs w:val="24"/>
        </w:rPr>
        <w:t>na variante che non solo ha bisogno di un passaggio meditato in Consiglio Comunale, ma deve basarsi su elementi conoscitivi e progettuali e su percorsi partecipativi che facciano veramente delle scelte urbanistiche momenti di crescita civile e di condivisione delle linee di sviluppo urbano. Sta avvenendo</w:t>
      </w:r>
      <w:r w:rsidR="000D265A">
        <w:rPr>
          <w:rFonts w:cstheme="minorHAnsi"/>
          <w:sz w:val="24"/>
          <w:szCs w:val="24"/>
        </w:rPr>
        <w:t xml:space="preserve"> invece</w:t>
      </w:r>
      <w:r w:rsidRPr="00127E72">
        <w:rPr>
          <w:rFonts w:cstheme="minorHAnsi"/>
          <w:sz w:val="24"/>
          <w:szCs w:val="24"/>
        </w:rPr>
        <w:t xml:space="preserve"> il contrario</w:t>
      </w:r>
      <w:r w:rsidR="000D265A">
        <w:rPr>
          <w:rFonts w:cstheme="minorHAnsi"/>
          <w:sz w:val="24"/>
          <w:szCs w:val="24"/>
        </w:rPr>
        <w:t xml:space="preserve"> e questa delibera è un ulteriore tassello dello smontaggio di un disegno urbano per Pescara, esiziale soprattutto alla vigilia della nascita di una realtà amministrativa che consente di affrontare le tematiche di area vasta, come è la “Nuova Pescara”.</w:t>
      </w:r>
      <w:r w:rsidRPr="00127E72">
        <w:rPr>
          <w:rFonts w:cstheme="minorHAnsi"/>
          <w:sz w:val="24"/>
          <w:szCs w:val="24"/>
        </w:rPr>
        <w:t xml:space="preserve"> </w:t>
      </w:r>
      <w:r w:rsidR="000D265A">
        <w:rPr>
          <w:rFonts w:cstheme="minorHAnsi"/>
          <w:sz w:val="24"/>
          <w:szCs w:val="24"/>
        </w:rPr>
        <w:t>C</w:t>
      </w:r>
      <w:r w:rsidRPr="00127E72">
        <w:rPr>
          <w:rFonts w:cstheme="minorHAnsi"/>
          <w:sz w:val="24"/>
          <w:szCs w:val="24"/>
        </w:rPr>
        <w:t xml:space="preserve">ome azione di cittadinanza attiva le </w:t>
      </w:r>
      <w:r w:rsidR="000D265A">
        <w:rPr>
          <w:rFonts w:cstheme="minorHAnsi"/>
          <w:sz w:val="24"/>
          <w:szCs w:val="24"/>
        </w:rPr>
        <w:t>sottoscritte A</w:t>
      </w:r>
      <w:r w:rsidRPr="00127E72">
        <w:rPr>
          <w:rFonts w:cstheme="minorHAnsi"/>
          <w:sz w:val="24"/>
          <w:szCs w:val="24"/>
        </w:rPr>
        <w:t xml:space="preserve">ssociazioni chiedono un sostanziale ripensamento della variante in questione e si opporranno ad un suo prosieguo che ne determini l’efficacia, cancellando una possibilità </w:t>
      </w:r>
      <w:r w:rsidR="000D265A">
        <w:rPr>
          <w:rFonts w:cstheme="minorHAnsi"/>
          <w:sz w:val="24"/>
          <w:szCs w:val="24"/>
        </w:rPr>
        <w:t xml:space="preserve">di razionale sviluppo </w:t>
      </w:r>
      <w:r w:rsidRPr="00127E72">
        <w:rPr>
          <w:rFonts w:cstheme="minorHAnsi"/>
          <w:sz w:val="24"/>
          <w:szCs w:val="24"/>
        </w:rPr>
        <w:t>per la Città.</w:t>
      </w:r>
    </w:p>
    <w:p w14:paraId="1E9DB12C" w14:textId="77777777" w:rsidR="00176903" w:rsidRPr="00B249CF" w:rsidRDefault="00176903" w:rsidP="00B249CF">
      <w:pPr>
        <w:jc w:val="both"/>
        <w:rPr>
          <w:rFonts w:cstheme="minorHAnsi"/>
          <w:sz w:val="24"/>
          <w:szCs w:val="24"/>
        </w:rPr>
      </w:pPr>
      <w:r w:rsidRPr="00B249CF">
        <w:rPr>
          <w:rFonts w:cstheme="minorHAnsi"/>
          <w:sz w:val="24"/>
          <w:szCs w:val="24"/>
        </w:rPr>
        <w:t>PREMESSA</w:t>
      </w:r>
    </w:p>
    <w:p w14:paraId="200AD707" w14:textId="440BDA13" w:rsidR="00FC3EE1" w:rsidRDefault="005058AF" w:rsidP="00FC3EE1">
      <w:pPr>
        <w:spacing w:line="360" w:lineRule="auto"/>
        <w:jc w:val="both"/>
        <w:rPr>
          <w:rFonts w:cstheme="minorHAnsi"/>
          <w:i/>
          <w:sz w:val="24"/>
          <w:szCs w:val="24"/>
        </w:rPr>
      </w:pPr>
      <w:r w:rsidRPr="00B249CF">
        <w:rPr>
          <w:rFonts w:cstheme="minorHAnsi"/>
          <w:sz w:val="24"/>
          <w:szCs w:val="24"/>
        </w:rPr>
        <w:t xml:space="preserve">L’art. 17, </w:t>
      </w:r>
      <w:r w:rsidR="0046254E" w:rsidRPr="00B249CF">
        <w:rPr>
          <w:rFonts w:cstheme="minorHAnsi"/>
          <w:sz w:val="24"/>
          <w:szCs w:val="24"/>
        </w:rPr>
        <w:t>comma 3, della l. 17.8.1942 n.1150 (Legge Urbanistica) disciplina, in concreto, le attività residuali dei piani particolareggiati</w:t>
      </w:r>
      <w:r w:rsidR="003A3ADE" w:rsidRPr="00B249CF">
        <w:rPr>
          <w:rFonts w:cstheme="minorHAnsi"/>
          <w:sz w:val="24"/>
          <w:szCs w:val="24"/>
        </w:rPr>
        <w:t xml:space="preserve"> che sono </w:t>
      </w:r>
      <w:r w:rsidR="0046254E" w:rsidRPr="00B249CF">
        <w:rPr>
          <w:rFonts w:cstheme="minorHAnsi"/>
          <w:sz w:val="24"/>
          <w:szCs w:val="24"/>
        </w:rPr>
        <w:t>decaduti per decorso del tempo</w:t>
      </w:r>
      <w:r w:rsidR="00544112">
        <w:rPr>
          <w:rFonts w:cstheme="minorHAnsi"/>
          <w:sz w:val="24"/>
          <w:szCs w:val="24"/>
        </w:rPr>
        <w:t xml:space="preserve"> decennale</w:t>
      </w:r>
      <w:r w:rsidR="0046254E" w:rsidRPr="00B249CF">
        <w:rPr>
          <w:rFonts w:cstheme="minorHAnsi"/>
          <w:sz w:val="24"/>
          <w:szCs w:val="24"/>
        </w:rPr>
        <w:t>. La norma</w:t>
      </w:r>
      <w:r w:rsidR="00176903" w:rsidRPr="00B249CF">
        <w:rPr>
          <w:rFonts w:cstheme="minorHAnsi"/>
          <w:sz w:val="24"/>
          <w:szCs w:val="24"/>
        </w:rPr>
        <w:t>,</w:t>
      </w:r>
      <w:r w:rsidR="0046254E" w:rsidRPr="00B249CF">
        <w:rPr>
          <w:rFonts w:cstheme="minorHAnsi"/>
          <w:sz w:val="24"/>
          <w:szCs w:val="24"/>
        </w:rPr>
        <w:t xml:space="preserve"> </w:t>
      </w:r>
      <w:r w:rsidR="003A3ADE" w:rsidRPr="00B249CF">
        <w:rPr>
          <w:rFonts w:cstheme="minorHAnsi"/>
          <w:sz w:val="24"/>
          <w:szCs w:val="24"/>
        </w:rPr>
        <w:t>in particolare</w:t>
      </w:r>
      <w:r w:rsidR="00176903" w:rsidRPr="00B249CF">
        <w:rPr>
          <w:rFonts w:cstheme="minorHAnsi"/>
          <w:sz w:val="24"/>
          <w:szCs w:val="24"/>
        </w:rPr>
        <w:t>,</w:t>
      </w:r>
      <w:r w:rsidR="003A3ADE" w:rsidRPr="00B249CF">
        <w:rPr>
          <w:rFonts w:cstheme="minorHAnsi"/>
          <w:sz w:val="24"/>
          <w:szCs w:val="24"/>
        </w:rPr>
        <w:t xml:space="preserve"> </w:t>
      </w:r>
      <w:r w:rsidR="0046254E" w:rsidRPr="00B249CF">
        <w:rPr>
          <w:rFonts w:cstheme="minorHAnsi"/>
          <w:sz w:val="24"/>
          <w:szCs w:val="24"/>
        </w:rPr>
        <w:t>stabilisce che “</w:t>
      </w:r>
      <w:r w:rsidR="0046254E" w:rsidRPr="00B249CF">
        <w:rPr>
          <w:rFonts w:cstheme="minorHAnsi"/>
          <w:i/>
          <w:sz w:val="24"/>
          <w:szCs w:val="24"/>
        </w:rPr>
        <w:t>decorso il termine stabilito per l’esecuzione del piano particolareggiato, questo diventa inefficace per la parte in cui non abbia avuto attuazione”</w:t>
      </w:r>
      <w:r w:rsidR="0046254E" w:rsidRPr="00B249CF">
        <w:rPr>
          <w:rFonts w:cstheme="minorHAnsi"/>
          <w:sz w:val="24"/>
          <w:szCs w:val="24"/>
        </w:rPr>
        <w:t>, precisando che resta “</w:t>
      </w:r>
      <w:r w:rsidR="0046254E" w:rsidRPr="00B249CF">
        <w:rPr>
          <w:rFonts w:cstheme="minorHAnsi"/>
          <w:i/>
          <w:sz w:val="24"/>
          <w:szCs w:val="24"/>
        </w:rPr>
        <w:t>fermo a tempo indeterminato l’obbligo di osservare, nella costruzione di nuovi edifici e nella modificazione di quelli esistenti, gli allineamenti e le prescrizioni di zona stabiliti dal piano stesso”.</w:t>
      </w:r>
    </w:p>
    <w:p w14:paraId="574EC408" w14:textId="20A9756F" w:rsidR="00FF4B4D" w:rsidRPr="00B249CF" w:rsidRDefault="00544112" w:rsidP="00FC3EE1">
      <w:pPr>
        <w:spacing w:line="360" w:lineRule="auto"/>
        <w:jc w:val="both"/>
        <w:rPr>
          <w:rFonts w:cstheme="minorHAnsi"/>
          <w:i/>
          <w:sz w:val="24"/>
          <w:szCs w:val="24"/>
        </w:rPr>
      </w:pPr>
      <w:r>
        <w:rPr>
          <w:rFonts w:cstheme="minorHAnsi"/>
          <w:sz w:val="24"/>
          <w:szCs w:val="24"/>
        </w:rPr>
        <w:t>Pertanto</w:t>
      </w:r>
      <w:r w:rsidR="0046254E" w:rsidRPr="00B249CF">
        <w:rPr>
          <w:rFonts w:cstheme="minorHAnsi"/>
          <w:sz w:val="24"/>
          <w:szCs w:val="24"/>
        </w:rPr>
        <w:t xml:space="preserve">, l’intervenuta decadenza del piano </w:t>
      </w:r>
      <w:r w:rsidR="003A3ADE" w:rsidRPr="00B249CF">
        <w:rPr>
          <w:rFonts w:cstheme="minorHAnsi"/>
          <w:sz w:val="24"/>
          <w:szCs w:val="24"/>
        </w:rPr>
        <w:t>a seguito del decorso del tempo</w:t>
      </w:r>
      <w:r w:rsidR="00176903" w:rsidRPr="00B249CF">
        <w:rPr>
          <w:rFonts w:cstheme="minorHAnsi"/>
          <w:sz w:val="24"/>
          <w:szCs w:val="24"/>
        </w:rPr>
        <w:t>,</w:t>
      </w:r>
      <w:r w:rsidR="003A3ADE" w:rsidRPr="00B249CF">
        <w:rPr>
          <w:rFonts w:cstheme="minorHAnsi"/>
          <w:sz w:val="24"/>
          <w:szCs w:val="24"/>
        </w:rPr>
        <w:t xml:space="preserve"> non determina automaticamente </w:t>
      </w:r>
      <w:r w:rsidR="001C0A1D" w:rsidRPr="00B249CF">
        <w:rPr>
          <w:rFonts w:cstheme="minorHAnsi"/>
          <w:sz w:val="24"/>
          <w:szCs w:val="24"/>
        </w:rPr>
        <w:t xml:space="preserve">la inedificabilità </w:t>
      </w:r>
      <w:r w:rsidR="003A3ADE" w:rsidRPr="00B249CF">
        <w:rPr>
          <w:rFonts w:cstheme="minorHAnsi"/>
          <w:sz w:val="24"/>
          <w:szCs w:val="24"/>
        </w:rPr>
        <w:t xml:space="preserve">delle aree oggetto di pianificazione </w:t>
      </w:r>
      <w:r w:rsidR="00F81D6F" w:rsidRPr="00B249CF">
        <w:rPr>
          <w:rFonts w:cstheme="minorHAnsi"/>
          <w:sz w:val="24"/>
          <w:szCs w:val="24"/>
        </w:rPr>
        <w:t>ed il conseguente blo</w:t>
      </w:r>
      <w:r w:rsidR="005B4358" w:rsidRPr="00B249CF">
        <w:rPr>
          <w:rFonts w:cstheme="minorHAnsi"/>
          <w:sz w:val="24"/>
          <w:szCs w:val="24"/>
        </w:rPr>
        <w:t xml:space="preserve">cco di </w:t>
      </w:r>
      <w:r w:rsidR="005B4358" w:rsidRPr="00B249CF">
        <w:rPr>
          <w:rFonts w:cstheme="minorHAnsi"/>
          <w:sz w:val="24"/>
          <w:szCs w:val="24"/>
        </w:rPr>
        <w:lastRenderedPageBreak/>
        <w:t xml:space="preserve">ogni attività nella zona. </w:t>
      </w:r>
      <w:r w:rsidR="005B4358" w:rsidRPr="00B249CF">
        <w:rPr>
          <w:rFonts w:eastAsia="Times New Roman" w:cstheme="minorHAnsi"/>
          <w:sz w:val="24"/>
          <w:szCs w:val="24"/>
          <w:lang w:eastAsia="it-IT"/>
        </w:rPr>
        <w:t>La disposizione</w:t>
      </w:r>
      <w:r w:rsidR="00FF4B4D" w:rsidRPr="00B249CF">
        <w:rPr>
          <w:rFonts w:eastAsia="Times New Roman" w:cstheme="minorHAnsi"/>
          <w:sz w:val="24"/>
          <w:szCs w:val="24"/>
          <w:lang w:eastAsia="it-IT"/>
        </w:rPr>
        <w:t>, di cui al predetto art. 17,</w:t>
      </w:r>
      <w:r w:rsidR="005B4358" w:rsidRPr="00B249CF">
        <w:rPr>
          <w:rFonts w:eastAsia="Times New Roman" w:cstheme="minorHAnsi"/>
          <w:sz w:val="24"/>
          <w:szCs w:val="24"/>
          <w:lang w:eastAsia="it-IT"/>
        </w:rPr>
        <w:t xml:space="preserve"> esprime il principio secondo cui</w:t>
      </w:r>
      <w:r w:rsidR="005B4358" w:rsidRPr="00B249CF">
        <w:rPr>
          <w:rFonts w:eastAsia="Times New Roman" w:cstheme="minorHAnsi"/>
          <w:i/>
          <w:sz w:val="24"/>
          <w:szCs w:val="24"/>
          <w:lang w:eastAsia="it-IT"/>
        </w:rPr>
        <w:t xml:space="preserve"> </w:t>
      </w:r>
      <w:r w:rsidR="00FF4B4D" w:rsidRPr="00B249CF">
        <w:rPr>
          <w:rFonts w:eastAsia="Times New Roman" w:cstheme="minorHAnsi"/>
          <w:i/>
          <w:sz w:val="24"/>
          <w:szCs w:val="24"/>
          <w:lang w:eastAsia="it-IT"/>
        </w:rPr>
        <w:t>“</w:t>
      </w:r>
      <w:r w:rsidR="005B4358" w:rsidRPr="00B249CF">
        <w:rPr>
          <w:rFonts w:eastAsia="Times New Roman" w:cstheme="minorHAnsi"/>
          <w:i/>
          <w:sz w:val="24"/>
          <w:szCs w:val="24"/>
          <w:lang w:eastAsia="it-IT"/>
        </w:rPr>
        <w:t>la maglia pianificatoria delineata dal Piano…rimane comunque efficace sino all'adozione di un diverso strumento urbanistico attuativo, quand'anche il piano che la prevede non possa più trovare attuazione per decorso del tempo. In altra prospettiva, la scadenza decennale di un piano riguarda le sole previsioni vincolistiche, ferma restando l'efficacia delle previsioni propriamente pianificatorie”</w:t>
      </w:r>
      <w:r w:rsidR="005B4358" w:rsidRPr="00B249CF">
        <w:rPr>
          <w:rFonts w:eastAsia="Times New Roman" w:cstheme="minorHAnsi"/>
          <w:sz w:val="24"/>
          <w:szCs w:val="24"/>
          <w:lang w:eastAsia="it-IT"/>
        </w:rPr>
        <w:t xml:space="preserve"> (Consiglio di Stato, Sez. IV, 22 aprile 2021, n. 3257).</w:t>
      </w:r>
      <w:r w:rsidR="00FF4B4D" w:rsidRPr="00B249CF">
        <w:rPr>
          <w:rFonts w:eastAsia="Times New Roman" w:cstheme="minorHAnsi"/>
          <w:sz w:val="24"/>
          <w:szCs w:val="24"/>
          <w:lang w:eastAsia="it-IT"/>
        </w:rPr>
        <w:t xml:space="preserve"> Quindi il Piano “</w:t>
      </w:r>
      <w:r w:rsidR="00FF4B4D" w:rsidRPr="00B249CF">
        <w:rPr>
          <w:rFonts w:cstheme="minorHAnsi"/>
          <w:i/>
          <w:sz w:val="24"/>
          <w:szCs w:val="24"/>
        </w:rPr>
        <w:t>perde la propria efficacia per le sole previsioni di natura espropriativa, ma la preserva per il resto, con l'effetto di essere "</w:t>
      </w:r>
      <w:proofErr w:type="spellStart"/>
      <w:r w:rsidR="00FF4B4D" w:rsidRPr="00B249CF">
        <w:rPr>
          <w:rFonts w:cstheme="minorHAnsi"/>
          <w:i/>
          <w:sz w:val="24"/>
          <w:szCs w:val="24"/>
        </w:rPr>
        <w:t>ultrattivo</w:t>
      </w:r>
      <w:proofErr w:type="spellEnd"/>
      <w:r w:rsidR="00FF4B4D" w:rsidRPr="00B249CF">
        <w:rPr>
          <w:rFonts w:cstheme="minorHAnsi"/>
          <w:i/>
          <w:sz w:val="24"/>
          <w:szCs w:val="24"/>
        </w:rPr>
        <w:t xml:space="preserve">" ossia di potere dettare la disciplina d'uso del territorio con tendenziale stabilità (cfr. Tar Abruzzo </w:t>
      </w:r>
      <w:proofErr w:type="spellStart"/>
      <w:r w:rsidR="00FF4B4D" w:rsidRPr="00B249CF">
        <w:rPr>
          <w:rFonts w:cstheme="minorHAnsi"/>
          <w:i/>
          <w:sz w:val="24"/>
          <w:szCs w:val="24"/>
        </w:rPr>
        <w:t>sent</w:t>
      </w:r>
      <w:proofErr w:type="spellEnd"/>
      <w:r w:rsidR="00FF4B4D" w:rsidRPr="00B249CF">
        <w:rPr>
          <w:rFonts w:cstheme="minorHAnsi"/>
          <w:i/>
          <w:sz w:val="24"/>
          <w:szCs w:val="24"/>
        </w:rPr>
        <w:t>. 112/2023 che richiama T.A.R. Campania Napoli Sez. III, 12/10/2016, n. 4681).</w:t>
      </w:r>
    </w:p>
    <w:p w14:paraId="03C34F23" w14:textId="77777777" w:rsidR="00F33064" w:rsidRDefault="00F33064" w:rsidP="00B249CF">
      <w:pPr>
        <w:shd w:val="clear" w:color="auto" w:fill="FFFFFF"/>
        <w:spacing w:after="100" w:afterAutospacing="1" w:line="360" w:lineRule="auto"/>
        <w:jc w:val="both"/>
        <w:rPr>
          <w:rFonts w:cstheme="minorHAnsi"/>
          <w:sz w:val="24"/>
          <w:szCs w:val="24"/>
        </w:rPr>
      </w:pPr>
      <w:r>
        <w:rPr>
          <w:rFonts w:cstheme="minorHAnsi"/>
          <w:sz w:val="24"/>
          <w:szCs w:val="24"/>
        </w:rPr>
        <w:t>VALUTAZIONI</w:t>
      </w:r>
    </w:p>
    <w:p w14:paraId="6FCC15FD" w14:textId="5054D145" w:rsidR="00FC3EE1" w:rsidRDefault="005058AF" w:rsidP="00FC3EE1">
      <w:pPr>
        <w:shd w:val="clear" w:color="auto" w:fill="FFFFFF"/>
        <w:spacing w:after="100" w:afterAutospacing="1" w:line="360" w:lineRule="auto"/>
        <w:jc w:val="both"/>
        <w:rPr>
          <w:rFonts w:cstheme="minorHAnsi"/>
          <w:i/>
          <w:sz w:val="24"/>
          <w:szCs w:val="24"/>
        </w:rPr>
      </w:pPr>
      <w:r w:rsidRPr="00B249CF">
        <w:rPr>
          <w:rFonts w:cstheme="minorHAnsi"/>
          <w:sz w:val="24"/>
          <w:szCs w:val="24"/>
        </w:rPr>
        <w:t>In data</w:t>
      </w:r>
      <w:r w:rsidRPr="00B249CF">
        <w:rPr>
          <w:rFonts w:cstheme="minorHAnsi"/>
          <w:i/>
          <w:sz w:val="24"/>
          <w:szCs w:val="24"/>
        </w:rPr>
        <w:t xml:space="preserve"> </w:t>
      </w:r>
      <w:r w:rsidR="00A2734F" w:rsidRPr="00B249CF">
        <w:rPr>
          <w:rFonts w:cstheme="minorHAnsi"/>
          <w:sz w:val="24"/>
          <w:szCs w:val="24"/>
        </w:rPr>
        <w:t>25/06/</w:t>
      </w:r>
      <w:r w:rsidRPr="00B249CF">
        <w:rPr>
          <w:rFonts w:cstheme="minorHAnsi"/>
          <w:sz w:val="24"/>
          <w:szCs w:val="24"/>
        </w:rPr>
        <w:t>2013 la Giunta Comunale</w:t>
      </w:r>
      <w:r w:rsidR="00544112">
        <w:rPr>
          <w:rFonts w:cstheme="minorHAnsi"/>
          <w:sz w:val="24"/>
          <w:szCs w:val="24"/>
        </w:rPr>
        <w:t>,</w:t>
      </w:r>
      <w:r w:rsidRPr="00B249CF">
        <w:rPr>
          <w:rFonts w:cstheme="minorHAnsi"/>
          <w:sz w:val="24"/>
          <w:szCs w:val="24"/>
        </w:rPr>
        <w:t xml:space="preserve"> con proprio atto n. 513</w:t>
      </w:r>
      <w:r w:rsidR="00544112">
        <w:rPr>
          <w:rFonts w:cstheme="minorHAnsi"/>
          <w:sz w:val="24"/>
          <w:szCs w:val="24"/>
        </w:rPr>
        <w:t>,</w:t>
      </w:r>
      <w:r w:rsidRPr="00B249CF">
        <w:rPr>
          <w:rFonts w:cstheme="minorHAnsi"/>
          <w:sz w:val="24"/>
          <w:szCs w:val="24"/>
        </w:rPr>
        <w:t xml:space="preserve"> aveva approv</w:t>
      </w:r>
      <w:r w:rsidR="003B2BE3" w:rsidRPr="00B249CF">
        <w:rPr>
          <w:rFonts w:cstheme="minorHAnsi"/>
          <w:sz w:val="24"/>
          <w:szCs w:val="24"/>
        </w:rPr>
        <w:t>ato il Piano Particolareggiato PP</w:t>
      </w:r>
      <w:r w:rsidR="00176903" w:rsidRPr="00B249CF">
        <w:rPr>
          <w:rFonts w:cstheme="minorHAnsi"/>
          <w:sz w:val="24"/>
          <w:szCs w:val="24"/>
        </w:rPr>
        <w:t xml:space="preserve"> n. 7- Polo Direzionale, </w:t>
      </w:r>
      <w:r w:rsidR="005217DD" w:rsidRPr="00B249CF">
        <w:rPr>
          <w:rFonts w:cstheme="minorHAnsi"/>
          <w:sz w:val="24"/>
          <w:szCs w:val="24"/>
        </w:rPr>
        <w:t>ormai decaduto pe</w:t>
      </w:r>
      <w:r w:rsidR="003A15A3" w:rsidRPr="00B249CF">
        <w:rPr>
          <w:rFonts w:cstheme="minorHAnsi"/>
          <w:sz w:val="24"/>
          <w:szCs w:val="24"/>
        </w:rPr>
        <w:t>r decorso del termine decennale.</w:t>
      </w:r>
      <w:r w:rsidR="005217DD" w:rsidRPr="00B249CF">
        <w:rPr>
          <w:rFonts w:cstheme="minorHAnsi"/>
          <w:sz w:val="24"/>
          <w:szCs w:val="24"/>
        </w:rPr>
        <w:t xml:space="preserve"> </w:t>
      </w:r>
      <w:r w:rsidR="00290A9C" w:rsidRPr="00B249CF">
        <w:rPr>
          <w:rFonts w:cstheme="minorHAnsi"/>
          <w:sz w:val="24"/>
          <w:szCs w:val="24"/>
        </w:rPr>
        <w:t>Il Comune di Pescara ha ritenuto di procedere “</w:t>
      </w:r>
      <w:r w:rsidR="00290A9C" w:rsidRPr="00B249CF">
        <w:rPr>
          <w:rFonts w:cstheme="minorHAnsi"/>
          <w:i/>
          <w:sz w:val="24"/>
          <w:szCs w:val="24"/>
        </w:rPr>
        <w:t>ad una ripianificazione e riperimetrazione di tutta la superficie territoriale, al netto del sub-ambito A1 (approvato) e della realizzazione della Strada Pendolo nelle more intervenuta, alla luce di considerazioni tecniche atte a facilitare la concreta attuazione del piano attuativo</w:t>
      </w:r>
      <w:r w:rsidR="00290A9C" w:rsidRPr="00B249CF">
        <w:rPr>
          <w:rFonts w:cstheme="minorHAnsi"/>
          <w:sz w:val="24"/>
          <w:szCs w:val="24"/>
        </w:rPr>
        <w:t>.”</w:t>
      </w:r>
      <w:r w:rsidR="00FC3EE1">
        <w:rPr>
          <w:rFonts w:cstheme="minorHAnsi"/>
          <w:i/>
          <w:sz w:val="24"/>
          <w:szCs w:val="24"/>
        </w:rPr>
        <w:t xml:space="preserve"> </w:t>
      </w:r>
      <w:r w:rsidR="00290A9C" w:rsidRPr="00B249CF">
        <w:rPr>
          <w:rFonts w:cstheme="minorHAnsi"/>
          <w:sz w:val="24"/>
          <w:szCs w:val="24"/>
        </w:rPr>
        <w:t xml:space="preserve">Con delibera di Giunta Comunale n. </w:t>
      </w:r>
      <w:r w:rsidR="00290A9C" w:rsidRPr="00B249CF">
        <w:rPr>
          <w:rFonts w:cstheme="minorHAnsi"/>
          <w:bCs/>
          <w:sz w:val="24"/>
          <w:szCs w:val="24"/>
        </w:rPr>
        <w:t>823 del 23/10/2025</w:t>
      </w:r>
      <w:r w:rsidR="006E14AD" w:rsidRPr="00B249CF">
        <w:rPr>
          <w:rFonts w:cstheme="minorHAnsi"/>
          <w:bCs/>
          <w:sz w:val="24"/>
          <w:szCs w:val="24"/>
        </w:rPr>
        <w:t xml:space="preserve"> </w:t>
      </w:r>
      <w:r w:rsidR="003A15A3" w:rsidRPr="00B249CF">
        <w:rPr>
          <w:rFonts w:cstheme="minorHAnsi"/>
          <w:bCs/>
          <w:sz w:val="24"/>
          <w:szCs w:val="24"/>
        </w:rPr>
        <w:t>è stato a</w:t>
      </w:r>
      <w:r w:rsidR="00C60882" w:rsidRPr="00B249CF">
        <w:rPr>
          <w:rFonts w:cstheme="minorHAnsi"/>
          <w:bCs/>
          <w:sz w:val="24"/>
          <w:szCs w:val="24"/>
        </w:rPr>
        <w:t>dottato</w:t>
      </w:r>
      <w:r w:rsidR="00544112" w:rsidRPr="00544112">
        <w:rPr>
          <w:rFonts w:cstheme="minorHAnsi"/>
          <w:bCs/>
          <w:sz w:val="24"/>
          <w:szCs w:val="24"/>
        </w:rPr>
        <w:t xml:space="preserve"> </w:t>
      </w:r>
      <w:r w:rsidR="00544112" w:rsidRPr="00B249CF">
        <w:rPr>
          <w:rFonts w:cstheme="minorHAnsi"/>
          <w:bCs/>
          <w:sz w:val="24"/>
          <w:szCs w:val="24"/>
        </w:rPr>
        <w:t>il “</w:t>
      </w:r>
      <w:r w:rsidR="00544112" w:rsidRPr="00B249CF">
        <w:rPr>
          <w:rFonts w:cstheme="minorHAnsi"/>
          <w:bCs/>
          <w:i/>
          <w:sz w:val="24"/>
          <w:szCs w:val="24"/>
        </w:rPr>
        <w:t>PIANO PARTICOLAREGGIATO N.7 CONFORME AL PRG”</w:t>
      </w:r>
      <w:r w:rsidR="003A15A3" w:rsidRPr="00B249CF">
        <w:rPr>
          <w:rFonts w:cstheme="minorHAnsi"/>
          <w:bCs/>
          <w:sz w:val="24"/>
          <w:szCs w:val="24"/>
        </w:rPr>
        <w:t>, relativamente alla parte non anc</w:t>
      </w:r>
      <w:r w:rsidR="006E14AD" w:rsidRPr="00B249CF">
        <w:rPr>
          <w:rFonts w:cstheme="minorHAnsi"/>
          <w:bCs/>
          <w:sz w:val="24"/>
          <w:szCs w:val="24"/>
        </w:rPr>
        <w:t>ora attuata</w:t>
      </w:r>
      <w:bookmarkStart w:id="0" w:name="oggetto"/>
      <w:r w:rsidR="00C60882" w:rsidRPr="00B249CF">
        <w:rPr>
          <w:rFonts w:cstheme="minorHAnsi"/>
          <w:bCs/>
          <w:i/>
          <w:sz w:val="24"/>
          <w:szCs w:val="24"/>
        </w:rPr>
        <w:t>.</w:t>
      </w:r>
      <w:bookmarkEnd w:id="0"/>
      <w:r w:rsidR="00FC3EE1">
        <w:rPr>
          <w:rFonts w:cstheme="minorHAnsi"/>
          <w:i/>
          <w:sz w:val="24"/>
          <w:szCs w:val="24"/>
        </w:rPr>
        <w:t xml:space="preserve"> </w:t>
      </w:r>
    </w:p>
    <w:p w14:paraId="19CD6A5A" w14:textId="15B9F321" w:rsidR="004148E8" w:rsidRPr="00B249CF" w:rsidRDefault="004148E8" w:rsidP="00FC3EE1">
      <w:pPr>
        <w:shd w:val="clear" w:color="auto" w:fill="FFFFFF"/>
        <w:spacing w:after="100" w:afterAutospacing="1" w:line="360" w:lineRule="auto"/>
        <w:jc w:val="both"/>
        <w:rPr>
          <w:rFonts w:cstheme="minorHAnsi"/>
          <w:i/>
          <w:sz w:val="24"/>
          <w:szCs w:val="24"/>
        </w:rPr>
      </w:pPr>
      <w:r w:rsidRPr="00B249CF">
        <w:rPr>
          <w:rFonts w:cstheme="minorHAnsi"/>
          <w:sz w:val="24"/>
          <w:szCs w:val="24"/>
        </w:rPr>
        <w:t>Nel</w:t>
      </w:r>
      <w:r w:rsidR="00E64EA8">
        <w:rPr>
          <w:rFonts w:cstheme="minorHAnsi"/>
          <w:sz w:val="24"/>
          <w:szCs w:val="24"/>
        </w:rPr>
        <w:t>l’atto</w:t>
      </w:r>
      <w:r w:rsidRPr="00B249CF">
        <w:rPr>
          <w:rFonts w:cstheme="minorHAnsi"/>
          <w:sz w:val="24"/>
          <w:szCs w:val="24"/>
        </w:rPr>
        <w:t xml:space="preserve"> di Giunta Comunal</w:t>
      </w:r>
      <w:r w:rsidR="00AB46A2" w:rsidRPr="00B249CF">
        <w:rPr>
          <w:rFonts w:cstheme="minorHAnsi"/>
          <w:sz w:val="24"/>
          <w:szCs w:val="24"/>
        </w:rPr>
        <w:t xml:space="preserve">e si </w:t>
      </w:r>
      <w:r w:rsidR="00AB46A2" w:rsidRPr="00B249CF">
        <w:rPr>
          <w:rFonts w:cstheme="minorHAnsi"/>
          <w:b/>
          <w:bCs/>
          <w:sz w:val="24"/>
          <w:szCs w:val="24"/>
        </w:rPr>
        <w:fldChar w:fldCharType="begin"/>
      </w:r>
      <w:r w:rsidR="00AB46A2" w:rsidRPr="00B249CF">
        <w:rPr>
          <w:rFonts w:cstheme="minorHAnsi"/>
          <w:b/>
          <w:bCs/>
          <w:sz w:val="24"/>
          <w:szCs w:val="24"/>
        </w:rPr>
        <w:instrText xml:space="preserve"> MERGEFIELD "DATA_SEDUTA" </w:instrText>
      </w:r>
      <w:r w:rsidR="00AB46A2" w:rsidRPr="00B249CF">
        <w:rPr>
          <w:rFonts w:cstheme="minorHAnsi"/>
          <w:b/>
          <w:bCs/>
          <w:sz w:val="24"/>
          <w:szCs w:val="24"/>
        </w:rPr>
        <w:fldChar w:fldCharType="end"/>
      </w:r>
      <w:r w:rsidR="00A24996" w:rsidRPr="00B249CF">
        <w:rPr>
          <w:rFonts w:cstheme="minorHAnsi"/>
          <w:sz w:val="24"/>
          <w:szCs w:val="24"/>
        </w:rPr>
        <w:t>r</w:t>
      </w:r>
      <w:r w:rsidR="00AB46A2" w:rsidRPr="00B249CF">
        <w:rPr>
          <w:rFonts w:cstheme="minorHAnsi"/>
          <w:sz w:val="24"/>
          <w:szCs w:val="24"/>
        </w:rPr>
        <w:t>ichiamano</w:t>
      </w:r>
      <w:r w:rsidR="00A2734F" w:rsidRPr="00B249CF">
        <w:rPr>
          <w:rFonts w:cstheme="minorHAnsi"/>
          <w:sz w:val="24"/>
          <w:szCs w:val="24"/>
        </w:rPr>
        <w:t xml:space="preserve"> le </w:t>
      </w:r>
      <w:r w:rsidR="00E64EA8">
        <w:rPr>
          <w:rFonts w:cstheme="minorHAnsi"/>
          <w:sz w:val="24"/>
          <w:szCs w:val="24"/>
        </w:rPr>
        <w:t xml:space="preserve">seguenti </w:t>
      </w:r>
      <w:r w:rsidR="00A2734F" w:rsidRPr="00B249CF">
        <w:rPr>
          <w:rFonts w:cstheme="minorHAnsi"/>
          <w:sz w:val="24"/>
          <w:szCs w:val="24"/>
        </w:rPr>
        <w:t>disposizioni</w:t>
      </w:r>
      <w:r w:rsidR="00AB46A2" w:rsidRPr="00B249CF">
        <w:rPr>
          <w:rFonts w:cstheme="minorHAnsi"/>
          <w:sz w:val="24"/>
          <w:szCs w:val="24"/>
        </w:rPr>
        <w:t>:</w:t>
      </w:r>
    </w:p>
    <w:p w14:paraId="7875C1C1" w14:textId="19B105DE" w:rsidR="00AB46A2" w:rsidRPr="00B249CF" w:rsidRDefault="00AB46A2" w:rsidP="00B249CF">
      <w:pPr>
        <w:numPr>
          <w:ilvl w:val="0"/>
          <w:numId w:val="1"/>
        </w:numPr>
        <w:autoSpaceDE w:val="0"/>
        <w:autoSpaceDN w:val="0"/>
        <w:adjustRightInd w:val="0"/>
        <w:spacing w:after="0" w:line="360" w:lineRule="auto"/>
        <w:contextualSpacing/>
        <w:jc w:val="both"/>
        <w:rPr>
          <w:rFonts w:eastAsia="Calibri" w:cstheme="minorHAnsi"/>
          <w:i/>
          <w:kern w:val="2"/>
          <w:sz w:val="24"/>
          <w:szCs w:val="24"/>
        </w:rPr>
      </w:pPr>
      <w:r w:rsidRPr="00B249CF">
        <w:rPr>
          <w:rFonts w:eastAsia="Calibri" w:cstheme="minorHAnsi"/>
          <w:kern w:val="2"/>
          <w:sz w:val="24"/>
          <w:szCs w:val="24"/>
        </w:rPr>
        <w:t xml:space="preserve">L.R.58/2023 art. 100 comma </w:t>
      </w:r>
      <w:proofErr w:type="gramStart"/>
      <w:r w:rsidRPr="00B249CF">
        <w:rPr>
          <w:rFonts w:eastAsia="Calibri" w:cstheme="minorHAnsi"/>
          <w:kern w:val="2"/>
          <w:sz w:val="24"/>
          <w:szCs w:val="24"/>
        </w:rPr>
        <w:t>8:“</w:t>
      </w:r>
      <w:proofErr w:type="gramEnd"/>
      <w:r w:rsidRPr="00B249CF">
        <w:rPr>
          <w:rFonts w:eastAsia="Calibri" w:cstheme="minorHAnsi"/>
          <w:kern w:val="2"/>
          <w:sz w:val="24"/>
          <w:szCs w:val="24"/>
        </w:rPr>
        <w:t xml:space="preserve"> </w:t>
      </w:r>
      <w:r w:rsidRPr="00B249CF">
        <w:rPr>
          <w:rFonts w:eastAsia="Calibri" w:cstheme="minorHAnsi"/>
          <w:i/>
          <w:kern w:val="2"/>
          <w:sz w:val="24"/>
          <w:szCs w:val="24"/>
        </w:rPr>
        <w:t>i procedimenti di adozione e di approvazione dei piani attuativi comunali di iniziativa pubblica o privata anche successivi all’entrata in vigore della presente legge, sono conclusi secondo il regime giuridico regionale previgente ed in conformità agli strumenti urbanistici vigenti solo se l’atto di approvazione definitiva del piano interviene entro la data di perimetrazione del territorio urbanizzato”.</w:t>
      </w:r>
    </w:p>
    <w:p w14:paraId="5896F8C1" w14:textId="77777777" w:rsidR="00E27D4C" w:rsidRPr="00B249CF" w:rsidRDefault="00E27D4C" w:rsidP="00B249CF">
      <w:pPr>
        <w:numPr>
          <w:ilvl w:val="0"/>
          <w:numId w:val="1"/>
        </w:numPr>
        <w:autoSpaceDE w:val="0"/>
        <w:autoSpaceDN w:val="0"/>
        <w:adjustRightInd w:val="0"/>
        <w:spacing w:before="240" w:after="0" w:line="360" w:lineRule="auto"/>
        <w:contextualSpacing/>
        <w:jc w:val="both"/>
        <w:rPr>
          <w:rFonts w:eastAsia="Calibri" w:cstheme="minorHAnsi"/>
          <w:i/>
          <w:kern w:val="2"/>
          <w:sz w:val="24"/>
          <w:szCs w:val="24"/>
        </w:rPr>
      </w:pPr>
      <w:r w:rsidRPr="00B249CF">
        <w:rPr>
          <w:rFonts w:eastAsia="Calibri" w:cstheme="minorHAnsi"/>
          <w:kern w:val="2"/>
          <w:sz w:val="24"/>
          <w:szCs w:val="24"/>
        </w:rPr>
        <w:t>L.R. 18/83 art.20 comma 8: “</w:t>
      </w:r>
      <w:r w:rsidRPr="00B249CF">
        <w:rPr>
          <w:rFonts w:eastAsia="Calibri" w:cstheme="minorHAnsi"/>
          <w:i/>
          <w:kern w:val="2"/>
          <w:sz w:val="24"/>
          <w:szCs w:val="24"/>
        </w:rPr>
        <w:t>i piani di cui al comma 1 possono variare il P.R.G. entro i seguenti limiti:</w:t>
      </w:r>
      <w:r w:rsidR="000E6BD1" w:rsidRPr="00B249CF">
        <w:rPr>
          <w:rFonts w:eastAsia="Calibri" w:cstheme="minorHAnsi"/>
          <w:i/>
          <w:kern w:val="2"/>
          <w:sz w:val="24"/>
          <w:szCs w:val="24"/>
        </w:rPr>
        <w:t xml:space="preserve"> “</w:t>
      </w:r>
      <w:r w:rsidRPr="00B249CF">
        <w:rPr>
          <w:rFonts w:eastAsia="Calibri" w:cstheme="minorHAnsi"/>
          <w:i/>
          <w:kern w:val="2"/>
          <w:sz w:val="24"/>
          <w:szCs w:val="24"/>
        </w:rPr>
        <w:t>Omissis …adeguamenti perimetrali … omissis</w:t>
      </w:r>
    </w:p>
    <w:p w14:paraId="32D1F6D4" w14:textId="7CB7E3A9" w:rsidR="00E27D4C" w:rsidRPr="00B249CF" w:rsidRDefault="00E27D4C" w:rsidP="00B249CF">
      <w:pPr>
        <w:numPr>
          <w:ilvl w:val="0"/>
          <w:numId w:val="1"/>
        </w:numPr>
        <w:autoSpaceDE w:val="0"/>
        <w:autoSpaceDN w:val="0"/>
        <w:adjustRightInd w:val="0"/>
        <w:spacing w:before="240" w:after="0" w:line="360" w:lineRule="auto"/>
        <w:contextualSpacing/>
        <w:jc w:val="both"/>
        <w:rPr>
          <w:rFonts w:eastAsia="Calibri" w:cstheme="minorHAnsi"/>
          <w:i/>
          <w:kern w:val="2"/>
          <w:sz w:val="24"/>
          <w:szCs w:val="24"/>
        </w:rPr>
      </w:pPr>
      <w:r w:rsidRPr="00B249CF">
        <w:rPr>
          <w:rFonts w:eastAsia="Calibri" w:cstheme="minorHAnsi"/>
          <w:kern w:val="2"/>
          <w:sz w:val="24"/>
          <w:szCs w:val="24"/>
        </w:rPr>
        <w:t>L.R. 18/83 art.20 comma 8bis: “</w:t>
      </w:r>
      <w:r w:rsidRPr="00B249CF">
        <w:rPr>
          <w:rFonts w:eastAsia="Calibri" w:cstheme="minorHAnsi"/>
          <w:i/>
          <w:kern w:val="2"/>
          <w:sz w:val="24"/>
          <w:szCs w:val="24"/>
        </w:rPr>
        <w:t xml:space="preserve">non sono considerate varianti al </w:t>
      </w:r>
      <w:proofErr w:type="spellStart"/>
      <w:r w:rsidRPr="00B249CF">
        <w:rPr>
          <w:rFonts w:eastAsia="Calibri" w:cstheme="minorHAnsi"/>
          <w:i/>
          <w:kern w:val="2"/>
          <w:sz w:val="24"/>
          <w:szCs w:val="24"/>
        </w:rPr>
        <w:t>P.r.g.</w:t>
      </w:r>
      <w:proofErr w:type="spellEnd"/>
      <w:r w:rsidRPr="00B249CF">
        <w:rPr>
          <w:rFonts w:eastAsia="Calibri" w:cstheme="minorHAnsi"/>
          <w:i/>
          <w:kern w:val="2"/>
          <w:sz w:val="24"/>
          <w:szCs w:val="24"/>
        </w:rPr>
        <w:t xml:space="preserve"> le modifiche inserite negli strumenti attuativi che </w:t>
      </w:r>
      <w:r w:rsidRPr="00B249CF">
        <w:rPr>
          <w:rFonts w:eastAsia="Calibri" w:cstheme="minorHAnsi"/>
          <w:b/>
          <w:i/>
          <w:kern w:val="2"/>
          <w:sz w:val="24"/>
          <w:szCs w:val="24"/>
        </w:rPr>
        <w:t>non alterino i carichi urbanistici</w:t>
      </w:r>
      <w:r w:rsidRPr="00B249CF">
        <w:rPr>
          <w:rFonts w:eastAsia="Calibri" w:cstheme="minorHAnsi"/>
          <w:i/>
          <w:kern w:val="2"/>
          <w:sz w:val="24"/>
          <w:szCs w:val="24"/>
        </w:rPr>
        <w:t>. I piani attuativi conformi allo strumento urbanistico generale vigente sono approvati dalla Giunta Comunale.</w:t>
      </w:r>
      <w:r w:rsidRPr="00B249CF">
        <w:rPr>
          <w:rFonts w:eastAsia="Calibri" w:cstheme="minorHAnsi"/>
          <w:kern w:val="2"/>
          <w:sz w:val="24"/>
          <w:szCs w:val="24"/>
        </w:rPr>
        <w:t>”</w:t>
      </w:r>
    </w:p>
    <w:p w14:paraId="0DD64928" w14:textId="373AD710" w:rsidR="00D458BB" w:rsidRPr="00B249CF" w:rsidRDefault="006E14AD" w:rsidP="00B249CF">
      <w:pPr>
        <w:autoSpaceDE w:val="0"/>
        <w:autoSpaceDN w:val="0"/>
        <w:adjustRightInd w:val="0"/>
        <w:spacing w:after="0" w:line="360" w:lineRule="auto"/>
        <w:ind w:left="60"/>
        <w:contextualSpacing/>
        <w:jc w:val="both"/>
        <w:rPr>
          <w:rFonts w:eastAsia="Calibri" w:cstheme="minorHAnsi"/>
          <w:kern w:val="2"/>
          <w:sz w:val="24"/>
          <w:szCs w:val="24"/>
        </w:rPr>
      </w:pPr>
      <w:r w:rsidRPr="00B249CF">
        <w:rPr>
          <w:rFonts w:eastAsia="Calibri" w:cstheme="minorHAnsi"/>
          <w:kern w:val="2"/>
          <w:sz w:val="24"/>
          <w:szCs w:val="24"/>
        </w:rPr>
        <w:t xml:space="preserve">In sintesi con </w:t>
      </w:r>
      <w:r w:rsidR="003808D2">
        <w:rPr>
          <w:rFonts w:eastAsia="Calibri" w:cstheme="minorHAnsi"/>
          <w:kern w:val="2"/>
          <w:sz w:val="24"/>
          <w:szCs w:val="24"/>
        </w:rPr>
        <w:t>l’anzidetto</w:t>
      </w:r>
      <w:r w:rsidRPr="00B249CF">
        <w:rPr>
          <w:rFonts w:eastAsia="Calibri" w:cstheme="minorHAnsi"/>
          <w:kern w:val="2"/>
          <w:sz w:val="24"/>
          <w:szCs w:val="24"/>
        </w:rPr>
        <w:t xml:space="preserve"> atto si </w:t>
      </w:r>
      <w:r w:rsidR="003A15A3" w:rsidRPr="00B249CF">
        <w:rPr>
          <w:rFonts w:eastAsia="Calibri" w:cstheme="minorHAnsi"/>
          <w:kern w:val="2"/>
          <w:sz w:val="24"/>
          <w:szCs w:val="24"/>
        </w:rPr>
        <w:t xml:space="preserve">stabilisce </w:t>
      </w:r>
      <w:r w:rsidR="00E27D4C" w:rsidRPr="00B249CF">
        <w:rPr>
          <w:rFonts w:eastAsia="Calibri" w:cstheme="minorHAnsi"/>
          <w:kern w:val="2"/>
          <w:sz w:val="24"/>
          <w:szCs w:val="24"/>
        </w:rPr>
        <w:t>che</w:t>
      </w:r>
      <w:r w:rsidR="00D458BB" w:rsidRPr="00B249CF">
        <w:rPr>
          <w:rFonts w:eastAsia="Calibri" w:cstheme="minorHAnsi"/>
          <w:kern w:val="2"/>
          <w:sz w:val="24"/>
          <w:szCs w:val="24"/>
        </w:rPr>
        <w:t>:</w:t>
      </w:r>
    </w:p>
    <w:p w14:paraId="70C134AE" w14:textId="678206A9" w:rsidR="00D12ED5" w:rsidRPr="00B249CF" w:rsidRDefault="00E27D4C" w:rsidP="00B249CF">
      <w:pPr>
        <w:pStyle w:val="Paragrafoelenco"/>
        <w:numPr>
          <w:ilvl w:val="0"/>
          <w:numId w:val="5"/>
        </w:numPr>
        <w:autoSpaceDE w:val="0"/>
        <w:autoSpaceDN w:val="0"/>
        <w:adjustRightInd w:val="0"/>
        <w:spacing w:after="0" w:line="360" w:lineRule="auto"/>
        <w:jc w:val="both"/>
        <w:rPr>
          <w:rFonts w:eastAsia="Calibri" w:cstheme="minorHAnsi"/>
          <w:kern w:val="2"/>
          <w:sz w:val="24"/>
          <w:szCs w:val="24"/>
        </w:rPr>
      </w:pPr>
      <w:r w:rsidRPr="00B249CF">
        <w:rPr>
          <w:rFonts w:eastAsia="Calibri" w:cstheme="minorHAnsi"/>
          <w:kern w:val="2"/>
          <w:sz w:val="24"/>
          <w:szCs w:val="24"/>
        </w:rPr>
        <w:lastRenderedPageBreak/>
        <w:t>il Piano Particolareggiato è stato adottato in conformità al PRG</w:t>
      </w:r>
      <w:r w:rsidR="003808D2">
        <w:rPr>
          <w:rFonts w:eastAsia="Calibri" w:cstheme="minorHAnsi"/>
          <w:kern w:val="2"/>
          <w:sz w:val="24"/>
          <w:szCs w:val="24"/>
        </w:rPr>
        <w:t>,</w:t>
      </w:r>
      <w:r w:rsidRPr="00B249CF">
        <w:rPr>
          <w:rFonts w:eastAsia="Calibri" w:cstheme="minorHAnsi"/>
          <w:kern w:val="2"/>
          <w:sz w:val="24"/>
          <w:szCs w:val="24"/>
        </w:rPr>
        <w:t xml:space="preserve"> sia in relazione all’adeguamento perimetrale proposto</w:t>
      </w:r>
      <w:r w:rsidR="003A15A3" w:rsidRPr="00B249CF">
        <w:rPr>
          <w:rFonts w:eastAsia="Calibri" w:cstheme="minorHAnsi"/>
          <w:kern w:val="2"/>
          <w:sz w:val="24"/>
          <w:szCs w:val="24"/>
        </w:rPr>
        <w:t xml:space="preserve"> </w:t>
      </w:r>
      <w:r w:rsidRPr="00B249CF">
        <w:rPr>
          <w:rFonts w:eastAsia="Calibri" w:cstheme="minorHAnsi"/>
          <w:kern w:val="2"/>
          <w:sz w:val="24"/>
          <w:szCs w:val="24"/>
        </w:rPr>
        <w:t>che al carico urbanistico</w:t>
      </w:r>
      <w:r w:rsidR="00D12ED5" w:rsidRPr="00B249CF">
        <w:rPr>
          <w:rFonts w:eastAsia="Calibri" w:cstheme="minorHAnsi"/>
          <w:kern w:val="2"/>
          <w:sz w:val="24"/>
          <w:szCs w:val="24"/>
        </w:rPr>
        <w:t xml:space="preserve">, cioè al numero di abitanti </w:t>
      </w:r>
      <w:r w:rsidR="00B43482" w:rsidRPr="00B249CF">
        <w:rPr>
          <w:rFonts w:eastAsia="Calibri" w:cstheme="minorHAnsi"/>
          <w:kern w:val="2"/>
          <w:sz w:val="24"/>
          <w:szCs w:val="24"/>
        </w:rPr>
        <w:t>e/</w:t>
      </w:r>
      <w:r w:rsidR="00D12ED5" w:rsidRPr="00B249CF">
        <w:rPr>
          <w:rFonts w:eastAsia="Calibri" w:cstheme="minorHAnsi"/>
          <w:kern w:val="2"/>
          <w:sz w:val="24"/>
          <w:szCs w:val="24"/>
        </w:rPr>
        <w:t xml:space="preserve">o </w:t>
      </w:r>
      <w:r w:rsidR="006E14AD" w:rsidRPr="00B249CF">
        <w:rPr>
          <w:rFonts w:eastAsia="Calibri" w:cstheme="minorHAnsi"/>
          <w:kern w:val="2"/>
          <w:sz w:val="24"/>
          <w:szCs w:val="24"/>
        </w:rPr>
        <w:t xml:space="preserve">delle </w:t>
      </w:r>
      <w:r w:rsidR="00D12ED5" w:rsidRPr="00B249CF">
        <w:rPr>
          <w:rFonts w:eastAsia="Calibri" w:cstheme="minorHAnsi"/>
          <w:kern w:val="2"/>
          <w:sz w:val="24"/>
          <w:szCs w:val="24"/>
        </w:rPr>
        <w:t>attività economiche</w:t>
      </w:r>
      <w:r w:rsidR="006E14AD" w:rsidRPr="00B249CF">
        <w:rPr>
          <w:rFonts w:eastAsia="Calibri" w:cstheme="minorHAnsi"/>
          <w:kern w:val="2"/>
          <w:sz w:val="24"/>
          <w:szCs w:val="24"/>
        </w:rPr>
        <w:t xml:space="preserve"> da insediare</w:t>
      </w:r>
      <w:r w:rsidR="003808D2">
        <w:rPr>
          <w:rFonts w:eastAsia="Calibri" w:cstheme="minorHAnsi"/>
          <w:kern w:val="2"/>
          <w:sz w:val="24"/>
          <w:szCs w:val="24"/>
        </w:rPr>
        <w:t>,</w:t>
      </w:r>
      <w:r w:rsidR="00D12ED5" w:rsidRPr="00B249CF">
        <w:rPr>
          <w:rFonts w:eastAsia="Calibri" w:cstheme="minorHAnsi"/>
          <w:kern w:val="2"/>
          <w:sz w:val="24"/>
          <w:szCs w:val="24"/>
        </w:rPr>
        <w:t xml:space="preserve"> in relazione alle infrastruttur</w:t>
      </w:r>
      <w:r w:rsidR="00D458BB" w:rsidRPr="00B249CF">
        <w:rPr>
          <w:rFonts w:eastAsia="Calibri" w:cstheme="minorHAnsi"/>
          <w:kern w:val="2"/>
          <w:sz w:val="24"/>
          <w:szCs w:val="24"/>
        </w:rPr>
        <w:t>e e servizi collettivi previsti;</w:t>
      </w:r>
    </w:p>
    <w:p w14:paraId="3F0EFD68" w14:textId="02466EF2" w:rsidR="00D458BB" w:rsidRPr="00B249CF" w:rsidRDefault="0088102B" w:rsidP="00B249CF">
      <w:pPr>
        <w:pStyle w:val="Paragrafoelenco"/>
        <w:numPr>
          <w:ilvl w:val="0"/>
          <w:numId w:val="5"/>
        </w:numPr>
        <w:autoSpaceDE w:val="0"/>
        <w:autoSpaceDN w:val="0"/>
        <w:adjustRightInd w:val="0"/>
        <w:spacing w:after="0" w:line="360" w:lineRule="auto"/>
        <w:jc w:val="both"/>
        <w:rPr>
          <w:rFonts w:eastAsia="Calibri" w:cstheme="minorHAnsi"/>
          <w:kern w:val="2"/>
          <w:sz w:val="24"/>
          <w:szCs w:val="24"/>
        </w:rPr>
      </w:pPr>
      <w:r w:rsidRPr="00B249CF">
        <w:rPr>
          <w:rFonts w:eastAsia="Calibri" w:cstheme="minorHAnsi"/>
          <w:kern w:val="2"/>
          <w:sz w:val="24"/>
          <w:szCs w:val="24"/>
        </w:rPr>
        <w:t>la normativa a cui fare riferimento</w:t>
      </w:r>
      <w:r w:rsidR="00D458BB" w:rsidRPr="00B249CF">
        <w:rPr>
          <w:rFonts w:eastAsia="Calibri" w:cstheme="minorHAnsi"/>
          <w:kern w:val="2"/>
          <w:sz w:val="24"/>
          <w:szCs w:val="24"/>
        </w:rPr>
        <w:t xml:space="preserve"> è la</w:t>
      </w:r>
      <w:r w:rsidRPr="00B249CF">
        <w:rPr>
          <w:rFonts w:eastAsia="Calibri" w:cstheme="minorHAnsi"/>
          <w:kern w:val="2"/>
          <w:sz w:val="24"/>
          <w:szCs w:val="24"/>
        </w:rPr>
        <w:t xml:space="preserve"> previgente</w:t>
      </w:r>
      <w:r w:rsidR="00D458BB" w:rsidRPr="00B249CF">
        <w:rPr>
          <w:rFonts w:eastAsia="Calibri" w:cstheme="minorHAnsi"/>
          <w:kern w:val="2"/>
          <w:sz w:val="24"/>
          <w:szCs w:val="24"/>
        </w:rPr>
        <w:t xml:space="preserve"> LUR n. 18/</w:t>
      </w:r>
      <w:r w:rsidRPr="00B249CF">
        <w:rPr>
          <w:rFonts w:eastAsia="Calibri" w:cstheme="minorHAnsi"/>
          <w:kern w:val="2"/>
          <w:sz w:val="24"/>
          <w:szCs w:val="24"/>
        </w:rPr>
        <w:t>19</w:t>
      </w:r>
      <w:r w:rsidR="00D458BB" w:rsidRPr="00B249CF">
        <w:rPr>
          <w:rFonts w:eastAsia="Calibri" w:cstheme="minorHAnsi"/>
          <w:kern w:val="2"/>
          <w:sz w:val="24"/>
          <w:szCs w:val="24"/>
        </w:rPr>
        <w:t>83;</w:t>
      </w:r>
    </w:p>
    <w:p w14:paraId="3D1C64E9" w14:textId="3EAE601A" w:rsidR="00D458BB" w:rsidRPr="00B249CF" w:rsidRDefault="00D458BB" w:rsidP="00B249CF">
      <w:pPr>
        <w:pStyle w:val="Paragrafoelenco"/>
        <w:numPr>
          <w:ilvl w:val="0"/>
          <w:numId w:val="5"/>
        </w:numPr>
        <w:autoSpaceDE w:val="0"/>
        <w:autoSpaceDN w:val="0"/>
        <w:adjustRightInd w:val="0"/>
        <w:spacing w:after="0" w:line="360" w:lineRule="auto"/>
        <w:jc w:val="both"/>
        <w:rPr>
          <w:rFonts w:eastAsia="Calibri" w:cstheme="minorHAnsi"/>
          <w:kern w:val="2"/>
          <w:sz w:val="24"/>
          <w:szCs w:val="24"/>
        </w:rPr>
      </w:pPr>
      <w:r w:rsidRPr="00B249CF">
        <w:rPr>
          <w:rFonts w:eastAsia="Calibri" w:cstheme="minorHAnsi"/>
          <w:kern w:val="2"/>
          <w:sz w:val="24"/>
          <w:szCs w:val="24"/>
        </w:rPr>
        <w:t>gli adeguamenti perimetrali</w:t>
      </w:r>
      <w:r w:rsidR="0088102B" w:rsidRPr="00B249CF">
        <w:rPr>
          <w:rFonts w:eastAsia="Calibri" w:cstheme="minorHAnsi"/>
          <w:kern w:val="2"/>
          <w:sz w:val="24"/>
          <w:szCs w:val="24"/>
        </w:rPr>
        <w:t xml:space="preserve"> proposti</w:t>
      </w:r>
      <w:r w:rsidRPr="00B249CF">
        <w:rPr>
          <w:rFonts w:eastAsia="Calibri" w:cstheme="minorHAnsi"/>
          <w:kern w:val="2"/>
          <w:sz w:val="24"/>
          <w:szCs w:val="24"/>
        </w:rPr>
        <w:t xml:space="preserve">, comunque inerenti </w:t>
      </w:r>
      <w:r w:rsidR="004E001C" w:rsidRPr="00B249CF">
        <w:rPr>
          <w:rFonts w:eastAsia="Calibri" w:cstheme="minorHAnsi"/>
          <w:kern w:val="2"/>
          <w:sz w:val="24"/>
          <w:szCs w:val="24"/>
        </w:rPr>
        <w:t>all’ambito</w:t>
      </w:r>
      <w:r w:rsidRPr="00B249CF">
        <w:rPr>
          <w:rFonts w:eastAsia="Calibri" w:cstheme="minorHAnsi"/>
          <w:kern w:val="2"/>
          <w:sz w:val="24"/>
          <w:szCs w:val="24"/>
        </w:rPr>
        <w:t xml:space="preserve"> di intervento, non variano il Piano Regolatore;</w:t>
      </w:r>
    </w:p>
    <w:p w14:paraId="0558083A" w14:textId="77777777" w:rsidR="0088102B" w:rsidRPr="00B249CF" w:rsidRDefault="00A227F1" w:rsidP="00B249CF">
      <w:pPr>
        <w:pStyle w:val="Paragrafoelenco"/>
        <w:numPr>
          <w:ilvl w:val="0"/>
          <w:numId w:val="5"/>
        </w:numPr>
        <w:autoSpaceDE w:val="0"/>
        <w:autoSpaceDN w:val="0"/>
        <w:adjustRightInd w:val="0"/>
        <w:spacing w:after="0" w:line="360" w:lineRule="auto"/>
        <w:jc w:val="both"/>
        <w:rPr>
          <w:rFonts w:eastAsia="Calibri" w:cstheme="minorHAnsi"/>
          <w:kern w:val="2"/>
          <w:sz w:val="24"/>
          <w:szCs w:val="24"/>
        </w:rPr>
      </w:pPr>
      <w:r w:rsidRPr="00B249CF">
        <w:rPr>
          <w:rFonts w:eastAsia="Calibri" w:cstheme="minorHAnsi"/>
          <w:kern w:val="2"/>
          <w:sz w:val="24"/>
          <w:szCs w:val="24"/>
        </w:rPr>
        <w:t xml:space="preserve">le modifiche </w:t>
      </w:r>
      <w:r w:rsidR="00A2734F" w:rsidRPr="00B249CF">
        <w:rPr>
          <w:rFonts w:eastAsia="Calibri" w:cstheme="minorHAnsi"/>
          <w:kern w:val="2"/>
          <w:sz w:val="24"/>
          <w:szCs w:val="24"/>
        </w:rPr>
        <w:t xml:space="preserve">proposte </w:t>
      </w:r>
      <w:r w:rsidRPr="00B249CF">
        <w:rPr>
          <w:rFonts w:eastAsia="Calibri" w:cstheme="minorHAnsi"/>
          <w:kern w:val="2"/>
          <w:sz w:val="24"/>
          <w:szCs w:val="24"/>
        </w:rPr>
        <w:t>non altera</w:t>
      </w:r>
      <w:r w:rsidR="0088102B" w:rsidRPr="00B249CF">
        <w:rPr>
          <w:rFonts w:eastAsia="Calibri" w:cstheme="minorHAnsi"/>
          <w:kern w:val="2"/>
          <w:sz w:val="24"/>
          <w:szCs w:val="24"/>
        </w:rPr>
        <w:t xml:space="preserve">no i carichi urbanistici </w:t>
      </w:r>
      <w:r w:rsidRPr="00B249CF">
        <w:rPr>
          <w:rFonts w:eastAsia="Calibri" w:cstheme="minorHAnsi"/>
          <w:kern w:val="2"/>
          <w:sz w:val="24"/>
          <w:szCs w:val="24"/>
        </w:rPr>
        <w:t xml:space="preserve">e quindi </w:t>
      </w:r>
      <w:r w:rsidR="0088102B" w:rsidRPr="00B249CF">
        <w:rPr>
          <w:rFonts w:eastAsia="Calibri" w:cstheme="minorHAnsi"/>
          <w:kern w:val="2"/>
          <w:sz w:val="24"/>
          <w:szCs w:val="24"/>
        </w:rPr>
        <w:t xml:space="preserve">non variano il Piano Regolatore; </w:t>
      </w:r>
    </w:p>
    <w:p w14:paraId="1D405AC9" w14:textId="42A9A906" w:rsidR="00D458BB" w:rsidRPr="00B249CF" w:rsidRDefault="00D458BB" w:rsidP="00B249CF">
      <w:pPr>
        <w:pStyle w:val="Paragrafoelenco"/>
        <w:numPr>
          <w:ilvl w:val="0"/>
          <w:numId w:val="5"/>
        </w:numPr>
        <w:autoSpaceDE w:val="0"/>
        <w:autoSpaceDN w:val="0"/>
        <w:adjustRightInd w:val="0"/>
        <w:spacing w:after="0" w:line="360" w:lineRule="auto"/>
        <w:jc w:val="both"/>
        <w:rPr>
          <w:rFonts w:eastAsia="Calibri" w:cstheme="minorHAnsi"/>
          <w:kern w:val="2"/>
          <w:sz w:val="24"/>
          <w:szCs w:val="24"/>
        </w:rPr>
      </w:pPr>
      <w:r w:rsidRPr="00B249CF">
        <w:rPr>
          <w:rFonts w:eastAsia="Calibri" w:cstheme="minorHAnsi"/>
          <w:kern w:val="2"/>
          <w:sz w:val="24"/>
          <w:szCs w:val="24"/>
        </w:rPr>
        <w:t>i</w:t>
      </w:r>
      <w:r w:rsidR="0030107C" w:rsidRPr="00B249CF">
        <w:rPr>
          <w:rFonts w:eastAsia="Calibri" w:cstheme="minorHAnsi"/>
          <w:kern w:val="2"/>
          <w:sz w:val="24"/>
          <w:szCs w:val="24"/>
        </w:rPr>
        <w:t>l P</w:t>
      </w:r>
      <w:r w:rsidR="00A227F1" w:rsidRPr="00B249CF">
        <w:rPr>
          <w:rFonts w:eastAsia="Calibri" w:cstheme="minorHAnsi"/>
          <w:kern w:val="2"/>
          <w:sz w:val="24"/>
          <w:szCs w:val="24"/>
        </w:rPr>
        <w:t>iano</w:t>
      </w:r>
      <w:r w:rsidR="0030107C" w:rsidRPr="00B249CF">
        <w:rPr>
          <w:rFonts w:eastAsia="Calibri" w:cstheme="minorHAnsi"/>
          <w:kern w:val="2"/>
          <w:sz w:val="24"/>
          <w:szCs w:val="24"/>
        </w:rPr>
        <w:t xml:space="preserve"> A</w:t>
      </w:r>
      <w:r w:rsidR="00A227F1" w:rsidRPr="00B249CF">
        <w:rPr>
          <w:rFonts w:eastAsia="Calibri" w:cstheme="minorHAnsi"/>
          <w:kern w:val="2"/>
          <w:sz w:val="24"/>
          <w:szCs w:val="24"/>
        </w:rPr>
        <w:t>ttuativo è conforme al PRG e</w:t>
      </w:r>
      <w:r w:rsidR="0030107C" w:rsidRPr="00B249CF">
        <w:rPr>
          <w:rFonts w:eastAsia="Calibri" w:cstheme="minorHAnsi"/>
          <w:kern w:val="2"/>
          <w:sz w:val="24"/>
          <w:szCs w:val="24"/>
        </w:rPr>
        <w:t xml:space="preserve"> va</w:t>
      </w:r>
      <w:r w:rsidR="00A227F1" w:rsidRPr="00B249CF">
        <w:rPr>
          <w:rFonts w:eastAsia="Calibri" w:cstheme="minorHAnsi"/>
          <w:kern w:val="2"/>
          <w:sz w:val="24"/>
          <w:szCs w:val="24"/>
        </w:rPr>
        <w:t xml:space="preserve"> approvato </w:t>
      </w:r>
      <w:r w:rsidRPr="00B249CF">
        <w:rPr>
          <w:rFonts w:eastAsia="Calibri" w:cstheme="minorHAnsi"/>
          <w:kern w:val="2"/>
          <w:sz w:val="24"/>
          <w:szCs w:val="24"/>
        </w:rPr>
        <w:t>dalla Giunta Comunale.</w:t>
      </w:r>
    </w:p>
    <w:p w14:paraId="768A9A05" w14:textId="028D8157" w:rsidR="00FF4B4D" w:rsidRPr="00B249CF" w:rsidRDefault="00D458BB" w:rsidP="00B249CF">
      <w:pPr>
        <w:autoSpaceDE w:val="0"/>
        <w:autoSpaceDN w:val="0"/>
        <w:adjustRightInd w:val="0"/>
        <w:spacing w:after="0" w:line="360" w:lineRule="auto"/>
        <w:ind w:left="60"/>
        <w:contextualSpacing/>
        <w:jc w:val="both"/>
        <w:rPr>
          <w:rFonts w:eastAsia="Calibri" w:cstheme="minorHAnsi"/>
          <w:kern w:val="2"/>
          <w:sz w:val="24"/>
          <w:szCs w:val="24"/>
        </w:rPr>
      </w:pPr>
      <w:r w:rsidRPr="00B249CF">
        <w:rPr>
          <w:rFonts w:cstheme="minorHAnsi"/>
          <w:sz w:val="24"/>
          <w:szCs w:val="24"/>
          <w:shd w:val="clear" w:color="auto" w:fill="FFFFFF"/>
        </w:rPr>
        <w:t xml:space="preserve">Come è noto </w:t>
      </w:r>
      <w:r w:rsidR="00DF4479" w:rsidRPr="00B249CF">
        <w:rPr>
          <w:rFonts w:cstheme="minorHAnsi"/>
          <w:sz w:val="24"/>
          <w:szCs w:val="24"/>
        </w:rPr>
        <w:t>Il Piano Regolatore Generale della Città di Pescara</w:t>
      </w:r>
      <w:r w:rsidR="00DF4479" w:rsidRPr="00B249CF">
        <w:rPr>
          <w:rFonts w:eastAsia="Calibri" w:cstheme="minorHAnsi"/>
          <w:kern w:val="2"/>
          <w:sz w:val="24"/>
          <w:szCs w:val="24"/>
        </w:rPr>
        <w:t xml:space="preserve"> individua aree in sottozona B7 destinate </w:t>
      </w:r>
      <w:r w:rsidR="009456DD" w:rsidRPr="00B249CF">
        <w:rPr>
          <w:rFonts w:eastAsia="Calibri" w:cstheme="minorHAnsi"/>
          <w:kern w:val="2"/>
          <w:sz w:val="24"/>
          <w:szCs w:val="24"/>
        </w:rPr>
        <w:t xml:space="preserve">a </w:t>
      </w:r>
      <w:r w:rsidR="009C742C" w:rsidRPr="00B249CF">
        <w:rPr>
          <w:rFonts w:eastAsia="Calibri" w:cstheme="minorHAnsi"/>
          <w:kern w:val="2"/>
          <w:sz w:val="24"/>
          <w:szCs w:val="24"/>
        </w:rPr>
        <w:t>trasformazione di carattere strategico</w:t>
      </w:r>
      <w:r w:rsidR="00245421" w:rsidRPr="00B249CF">
        <w:rPr>
          <w:rFonts w:eastAsia="Calibri" w:cstheme="minorHAnsi"/>
          <w:kern w:val="2"/>
          <w:sz w:val="24"/>
          <w:szCs w:val="24"/>
        </w:rPr>
        <w:t>,</w:t>
      </w:r>
      <w:r w:rsidR="009C742C" w:rsidRPr="00B249CF">
        <w:rPr>
          <w:rFonts w:eastAsia="Calibri" w:cstheme="minorHAnsi"/>
          <w:kern w:val="2"/>
          <w:sz w:val="24"/>
          <w:szCs w:val="24"/>
        </w:rPr>
        <w:t xml:space="preserve"> </w:t>
      </w:r>
      <w:r w:rsidR="009456DD" w:rsidRPr="00B249CF">
        <w:rPr>
          <w:rFonts w:eastAsia="Calibri" w:cstheme="minorHAnsi"/>
          <w:kern w:val="2"/>
          <w:sz w:val="24"/>
          <w:szCs w:val="24"/>
        </w:rPr>
        <w:t xml:space="preserve">e per queste </w:t>
      </w:r>
      <w:r w:rsidR="009C742C" w:rsidRPr="00B249CF">
        <w:rPr>
          <w:rFonts w:eastAsia="Calibri" w:cstheme="minorHAnsi"/>
          <w:kern w:val="2"/>
          <w:sz w:val="24"/>
          <w:szCs w:val="24"/>
        </w:rPr>
        <w:t xml:space="preserve">detta specifiche linee guida finalizzate a realizzare nuovi complessi a cui attribuire funzioni </w:t>
      </w:r>
      <w:r w:rsidR="00A502B9" w:rsidRPr="00B249CF">
        <w:rPr>
          <w:rFonts w:eastAsia="Calibri" w:cstheme="minorHAnsi"/>
          <w:kern w:val="2"/>
          <w:sz w:val="24"/>
          <w:szCs w:val="24"/>
        </w:rPr>
        <w:t>cruciali</w:t>
      </w:r>
      <w:r w:rsidR="009C742C" w:rsidRPr="00B249CF">
        <w:rPr>
          <w:rFonts w:eastAsia="Calibri" w:cstheme="minorHAnsi"/>
          <w:kern w:val="2"/>
          <w:sz w:val="24"/>
          <w:szCs w:val="24"/>
        </w:rPr>
        <w:t xml:space="preserve"> nella rior</w:t>
      </w:r>
      <w:r w:rsidR="00B43482" w:rsidRPr="00B249CF">
        <w:rPr>
          <w:rFonts w:eastAsia="Calibri" w:cstheme="minorHAnsi"/>
          <w:kern w:val="2"/>
          <w:sz w:val="24"/>
          <w:szCs w:val="24"/>
        </w:rPr>
        <w:t>ga</w:t>
      </w:r>
      <w:r w:rsidR="0011124D" w:rsidRPr="00B249CF">
        <w:rPr>
          <w:rFonts w:eastAsia="Calibri" w:cstheme="minorHAnsi"/>
          <w:kern w:val="2"/>
          <w:sz w:val="24"/>
          <w:szCs w:val="24"/>
        </w:rPr>
        <w:t xml:space="preserve">nizzazione urbana della Città. </w:t>
      </w:r>
      <w:r w:rsidR="00A227F1" w:rsidRPr="00B249CF">
        <w:rPr>
          <w:rFonts w:eastAsia="Calibri" w:cstheme="minorHAnsi"/>
          <w:kern w:val="2"/>
          <w:sz w:val="24"/>
          <w:szCs w:val="24"/>
        </w:rPr>
        <w:t>Le aree individuate dal PRG</w:t>
      </w:r>
      <w:r w:rsidR="00A502B9" w:rsidRPr="00B249CF">
        <w:rPr>
          <w:rFonts w:eastAsia="Calibri" w:cstheme="minorHAnsi"/>
          <w:kern w:val="2"/>
          <w:sz w:val="24"/>
          <w:szCs w:val="24"/>
        </w:rPr>
        <w:t xml:space="preserve">” </w:t>
      </w:r>
      <w:r w:rsidR="00A502B9" w:rsidRPr="00B249CF">
        <w:rPr>
          <w:rFonts w:cstheme="minorHAnsi"/>
          <w:i/>
          <w:sz w:val="24"/>
          <w:szCs w:val="24"/>
        </w:rPr>
        <w:t>a sud - ovest del tracciato ferroviario di Portanuova, comprese tra la via Tiburtina, via Lago di Campotosto e strada comunale Piana</w:t>
      </w:r>
      <w:r w:rsidR="00A502B9" w:rsidRPr="00B249CF">
        <w:rPr>
          <w:rFonts w:cstheme="minorHAnsi"/>
          <w:sz w:val="24"/>
          <w:szCs w:val="24"/>
        </w:rPr>
        <w:t>,</w:t>
      </w:r>
      <w:r w:rsidR="0032514F" w:rsidRPr="00B249CF">
        <w:rPr>
          <w:rFonts w:cstheme="minorHAnsi"/>
          <w:sz w:val="24"/>
          <w:szCs w:val="24"/>
        </w:rPr>
        <w:t>”</w:t>
      </w:r>
      <w:r w:rsidR="00A502B9" w:rsidRPr="00B249CF">
        <w:rPr>
          <w:rFonts w:cstheme="minorHAnsi"/>
          <w:sz w:val="24"/>
          <w:szCs w:val="24"/>
        </w:rPr>
        <w:t xml:space="preserve"> denominate </w:t>
      </w:r>
      <w:r w:rsidR="00A502B9" w:rsidRPr="00B249CF">
        <w:rPr>
          <w:rFonts w:eastAsia="Calibri" w:cstheme="minorHAnsi"/>
          <w:kern w:val="2"/>
          <w:sz w:val="24"/>
          <w:szCs w:val="24"/>
        </w:rPr>
        <w:t>PP7</w:t>
      </w:r>
      <w:r w:rsidR="009456DD" w:rsidRPr="00B249CF">
        <w:rPr>
          <w:rFonts w:eastAsia="Calibri" w:cstheme="minorHAnsi"/>
          <w:kern w:val="2"/>
          <w:sz w:val="24"/>
          <w:szCs w:val="24"/>
        </w:rPr>
        <w:t xml:space="preserve"> “</w:t>
      </w:r>
      <w:r w:rsidR="009456DD" w:rsidRPr="00B249CF">
        <w:rPr>
          <w:rFonts w:eastAsia="Calibri" w:cstheme="minorHAnsi"/>
          <w:i/>
          <w:kern w:val="2"/>
          <w:sz w:val="24"/>
          <w:szCs w:val="24"/>
        </w:rPr>
        <w:t>Polo Direzionale</w:t>
      </w:r>
      <w:r w:rsidR="00A502B9" w:rsidRPr="00B249CF">
        <w:rPr>
          <w:rFonts w:eastAsia="Calibri" w:cstheme="minorHAnsi"/>
          <w:kern w:val="2"/>
          <w:sz w:val="24"/>
          <w:szCs w:val="24"/>
        </w:rPr>
        <w:t>”</w:t>
      </w:r>
      <w:r w:rsidR="006718D8" w:rsidRPr="00B249CF">
        <w:rPr>
          <w:rFonts w:eastAsia="Calibri" w:cstheme="minorHAnsi"/>
          <w:kern w:val="2"/>
          <w:sz w:val="24"/>
          <w:szCs w:val="24"/>
        </w:rPr>
        <w:t xml:space="preserve"> </w:t>
      </w:r>
      <w:r w:rsidR="00A227F1" w:rsidRPr="00B249CF">
        <w:rPr>
          <w:rFonts w:eastAsia="Calibri" w:cstheme="minorHAnsi"/>
          <w:kern w:val="2"/>
          <w:sz w:val="24"/>
          <w:szCs w:val="24"/>
        </w:rPr>
        <w:t xml:space="preserve">sono </w:t>
      </w:r>
      <w:r w:rsidR="0021074E" w:rsidRPr="00B249CF">
        <w:rPr>
          <w:rFonts w:eastAsia="Calibri" w:cstheme="minorHAnsi"/>
          <w:kern w:val="2"/>
          <w:sz w:val="24"/>
          <w:szCs w:val="24"/>
        </w:rPr>
        <w:t>destinate alla “</w:t>
      </w:r>
      <w:r w:rsidR="0021074E" w:rsidRPr="00B249CF">
        <w:rPr>
          <w:rFonts w:cstheme="minorHAnsi"/>
          <w:i/>
          <w:sz w:val="24"/>
          <w:szCs w:val="24"/>
        </w:rPr>
        <w:t>Realizzazione di un centro integrato per servizi, attività terziarie e direzionali di livello territoriale e urbano. In particolare dovranno essere previsti nuove piazze urbane con edifici porticati direttamente ac</w:t>
      </w:r>
      <w:r w:rsidR="00C42EC0" w:rsidRPr="00B249CF">
        <w:rPr>
          <w:rFonts w:cstheme="minorHAnsi"/>
          <w:i/>
          <w:sz w:val="24"/>
          <w:szCs w:val="24"/>
        </w:rPr>
        <w:t>cessibili dallo spazio pubblico</w:t>
      </w:r>
      <w:r w:rsidR="0021074E" w:rsidRPr="00B249CF">
        <w:rPr>
          <w:rFonts w:cstheme="minorHAnsi"/>
          <w:i/>
          <w:sz w:val="24"/>
          <w:szCs w:val="24"/>
        </w:rPr>
        <w:t>”</w:t>
      </w:r>
      <w:r w:rsidR="00C42EC0" w:rsidRPr="00B249CF">
        <w:rPr>
          <w:rFonts w:cstheme="minorHAnsi"/>
          <w:i/>
          <w:sz w:val="24"/>
          <w:szCs w:val="24"/>
        </w:rPr>
        <w:t>.</w:t>
      </w:r>
      <w:r w:rsidR="0030107C" w:rsidRPr="00B249CF">
        <w:rPr>
          <w:rFonts w:cstheme="minorHAnsi"/>
          <w:i/>
          <w:sz w:val="24"/>
          <w:szCs w:val="24"/>
        </w:rPr>
        <w:t xml:space="preserve"> </w:t>
      </w:r>
    </w:p>
    <w:p w14:paraId="3E43A0DC" w14:textId="418C35FD" w:rsidR="000C3C87" w:rsidRPr="00B249CF" w:rsidRDefault="00C42EC0" w:rsidP="00B249CF">
      <w:pPr>
        <w:autoSpaceDE w:val="0"/>
        <w:autoSpaceDN w:val="0"/>
        <w:adjustRightInd w:val="0"/>
        <w:spacing w:after="0" w:line="360" w:lineRule="auto"/>
        <w:ind w:left="60"/>
        <w:contextualSpacing/>
        <w:jc w:val="both"/>
        <w:rPr>
          <w:rFonts w:cstheme="minorHAnsi"/>
          <w:i/>
          <w:sz w:val="24"/>
          <w:szCs w:val="24"/>
        </w:rPr>
      </w:pPr>
      <w:r w:rsidRPr="00B249CF">
        <w:rPr>
          <w:rFonts w:eastAsia="Calibri" w:cstheme="minorHAnsi"/>
          <w:kern w:val="2"/>
          <w:sz w:val="24"/>
          <w:szCs w:val="24"/>
        </w:rPr>
        <w:t xml:space="preserve">L’articolo </w:t>
      </w:r>
      <w:r w:rsidR="005438BA" w:rsidRPr="00B249CF">
        <w:rPr>
          <w:rFonts w:eastAsia="Calibri" w:cstheme="minorHAnsi"/>
          <w:kern w:val="2"/>
          <w:sz w:val="24"/>
          <w:szCs w:val="24"/>
        </w:rPr>
        <w:t xml:space="preserve">37 delle </w:t>
      </w:r>
      <w:r w:rsidR="00C60882" w:rsidRPr="00B249CF">
        <w:rPr>
          <w:rFonts w:eastAsia="Calibri" w:cstheme="minorHAnsi"/>
          <w:kern w:val="2"/>
          <w:sz w:val="24"/>
          <w:szCs w:val="24"/>
        </w:rPr>
        <w:t xml:space="preserve">vigenti </w:t>
      </w:r>
      <w:r w:rsidR="005438BA" w:rsidRPr="00B249CF">
        <w:rPr>
          <w:rFonts w:eastAsia="Calibri" w:cstheme="minorHAnsi"/>
          <w:kern w:val="2"/>
          <w:sz w:val="24"/>
          <w:szCs w:val="24"/>
        </w:rPr>
        <w:t>NTA</w:t>
      </w:r>
      <w:r w:rsidR="007A7646" w:rsidRPr="00B249CF">
        <w:rPr>
          <w:rFonts w:eastAsia="Calibri" w:cstheme="minorHAnsi"/>
          <w:kern w:val="2"/>
          <w:sz w:val="24"/>
          <w:szCs w:val="24"/>
        </w:rPr>
        <w:t>,</w:t>
      </w:r>
      <w:r w:rsidR="006E14AD" w:rsidRPr="00B249CF">
        <w:rPr>
          <w:rFonts w:eastAsia="Calibri" w:cstheme="minorHAnsi"/>
          <w:kern w:val="2"/>
          <w:sz w:val="24"/>
          <w:szCs w:val="24"/>
        </w:rPr>
        <w:t xml:space="preserve"> </w:t>
      </w:r>
      <w:r w:rsidR="005438BA" w:rsidRPr="00B249CF">
        <w:rPr>
          <w:rFonts w:eastAsia="Calibri" w:cstheme="minorHAnsi"/>
          <w:kern w:val="2"/>
          <w:sz w:val="24"/>
          <w:szCs w:val="24"/>
        </w:rPr>
        <w:t xml:space="preserve">al comma </w:t>
      </w:r>
      <w:r w:rsidR="005438BA" w:rsidRPr="00B249CF">
        <w:rPr>
          <w:rFonts w:cstheme="minorHAnsi"/>
          <w:sz w:val="24"/>
          <w:szCs w:val="24"/>
        </w:rPr>
        <w:t>6.3.</w:t>
      </w:r>
      <w:r w:rsidR="007A7646" w:rsidRPr="00B249CF">
        <w:rPr>
          <w:rFonts w:cstheme="minorHAnsi"/>
          <w:sz w:val="24"/>
          <w:szCs w:val="24"/>
        </w:rPr>
        <w:t>,</w:t>
      </w:r>
      <w:r w:rsidR="005438BA" w:rsidRPr="00B249CF">
        <w:rPr>
          <w:rFonts w:cstheme="minorHAnsi"/>
          <w:sz w:val="24"/>
          <w:szCs w:val="24"/>
        </w:rPr>
        <w:t xml:space="preserve"> precisa: </w:t>
      </w:r>
      <w:r w:rsidR="009456DD" w:rsidRPr="00B249CF">
        <w:rPr>
          <w:rFonts w:cstheme="minorHAnsi"/>
          <w:i/>
          <w:sz w:val="24"/>
          <w:szCs w:val="24"/>
        </w:rPr>
        <w:t>“</w:t>
      </w:r>
      <w:r w:rsidR="005438BA" w:rsidRPr="00B249CF">
        <w:rPr>
          <w:rFonts w:cstheme="minorHAnsi"/>
          <w:i/>
          <w:sz w:val="24"/>
          <w:szCs w:val="24"/>
        </w:rPr>
        <w:t>Nel Polo Direzionale è vigente Il Piano Particolareggiano n. 7 e pertanto nel relativo ambito territoriale si applicano i parametri urbanistico-edilizi e le destinazioni d’uso previsti dal piano stesso</w:t>
      </w:r>
      <w:r w:rsidR="009456DD" w:rsidRPr="00B249CF">
        <w:rPr>
          <w:rFonts w:cstheme="minorHAnsi"/>
          <w:i/>
          <w:sz w:val="24"/>
          <w:szCs w:val="24"/>
        </w:rPr>
        <w:t>”</w:t>
      </w:r>
      <w:r w:rsidR="005438BA" w:rsidRPr="00B249CF">
        <w:rPr>
          <w:rFonts w:cstheme="minorHAnsi"/>
          <w:i/>
          <w:sz w:val="24"/>
          <w:szCs w:val="24"/>
        </w:rPr>
        <w:t>.</w:t>
      </w:r>
      <w:r w:rsidR="000C3C87" w:rsidRPr="00B249CF">
        <w:rPr>
          <w:rFonts w:eastAsia="Times New Roman" w:cstheme="minorHAnsi"/>
          <w:sz w:val="24"/>
          <w:szCs w:val="24"/>
          <w:highlight w:val="cyan"/>
          <w:lang w:eastAsia="it-IT"/>
        </w:rPr>
        <w:fldChar w:fldCharType="begin"/>
      </w:r>
      <w:r w:rsidR="000C3C87" w:rsidRPr="00B249CF">
        <w:rPr>
          <w:rFonts w:eastAsia="Times New Roman" w:cstheme="minorHAnsi"/>
          <w:sz w:val="24"/>
          <w:szCs w:val="24"/>
          <w:highlight w:val="cyan"/>
          <w:lang w:eastAsia="it-IT"/>
        </w:rPr>
        <w:instrText xml:space="preserve"> HYPERLINK "https://www.bing.com/ck/a?!&amp;&amp;p=d2105396f35cd7b9fc84a536d10f44544499db09bf49370d870e93359b86f2eaJmltdHM9MTc2NTc1NjgwMA&amp;ptn=3&amp;ver=2&amp;hsh=4&amp;fclid=1cf62957-7a72-6914-09df-3fce7b9968c1&amp;u=a1aHR0cHM6Ly93d3cuc3R1ZGlvdGVjbmljb3BhZ2xpYWkuaXQvcGlhbmktYXR0dWF0aXZpLXN0cnVtZW50aS1kZXR0YWdsaW8tZGVsLXByZy8&amp;ntb=1" \t "_blank" </w:instrText>
      </w:r>
      <w:r w:rsidR="000C3C87" w:rsidRPr="00B249CF">
        <w:rPr>
          <w:rFonts w:eastAsia="Times New Roman" w:cstheme="minorHAnsi"/>
          <w:sz w:val="24"/>
          <w:szCs w:val="24"/>
          <w:highlight w:val="cyan"/>
          <w:lang w:eastAsia="it-IT"/>
        </w:rPr>
      </w:r>
      <w:r w:rsidR="000C3C87" w:rsidRPr="00B249CF">
        <w:rPr>
          <w:rFonts w:eastAsia="Times New Roman" w:cstheme="minorHAnsi"/>
          <w:sz w:val="24"/>
          <w:szCs w:val="24"/>
          <w:highlight w:val="cyan"/>
          <w:lang w:eastAsia="it-IT"/>
        </w:rPr>
        <w:fldChar w:fldCharType="separate"/>
      </w:r>
    </w:p>
    <w:p w14:paraId="437EF941" w14:textId="0856275C" w:rsidR="00565744" w:rsidRDefault="000C3C87" w:rsidP="00B249CF">
      <w:pPr>
        <w:autoSpaceDE w:val="0"/>
        <w:autoSpaceDN w:val="0"/>
        <w:adjustRightInd w:val="0"/>
        <w:spacing w:after="0" w:line="360" w:lineRule="auto"/>
        <w:contextualSpacing/>
        <w:jc w:val="both"/>
        <w:rPr>
          <w:rFonts w:cstheme="minorHAnsi"/>
          <w:sz w:val="24"/>
          <w:szCs w:val="24"/>
        </w:rPr>
      </w:pPr>
      <w:r w:rsidRPr="00B249CF">
        <w:rPr>
          <w:rFonts w:eastAsia="Times New Roman" w:cstheme="minorHAnsi"/>
          <w:sz w:val="24"/>
          <w:szCs w:val="24"/>
          <w:highlight w:val="cyan"/>
          <w:lang w:eastAsia="it-IT"/>
        </w:rPr>
        <w:fldChar w:fldCharType="end"/>
      </w:r>
      <w:r w:rsidR="00487DBB" w:rsidRPr="00B249CF">
        <w:rPr>
          <w:rFonts w:eastAsia="Times New Roman" w:cstheme="minorHAnsi"/>
          <w:sz w:val="24"/>
          <w:szCs w:val="24"/>
          <w:lang w:eastAsia="it-IT"/>
        </w:rPr>
        <w:t>I parametri urbanistici ed edilizi</w:t>
      </w:r>
      <w:r w:rsidR="000046DE" w:rsidRPr="00B249CF">
        <w:rPr>
          <w:rFonts w:eastAsia="Times New Roman" w:cstheme="minorHAnsi"/>
          <w:sz w:val="24"/>
          <w:szCs w:val="24"/>
          <w:lang w:eastAsia="it-IT"/>
        </w:rPr>
        <w:t xml:space="preserve"> </w:t>
      </w:r>
      <w:r w:rsidR="00DD29C8" w:rsidRPr="00B249CF">
        <w:rPr>
          <w:rFonts w:cstheme="minorHAnsi"/>
          <w:sz w:val="24"/>
          <w:szCs w:val="24"/>
        </w:rPr>
        <w:t xml:space="preserve">richiamati sono quelli </w:t>
      </w:r>
      <w:r w:rsidR="0030107C" w:rsidRPr="00B249CF">
        <w:rPr>
          <w:rFonts w:cstheme="minorHAnsi"/>
          <w:sz w:val="24"/>
          <w:szCs w:val="24"/>
        </w:rPr>
        <w:t>riportati nella relativa</w:t>
      </w:r>
      <w:r w:rsidR="00C42EC0" w:rsidRPr="00B249CF">
        <w:rPr>
          <w:rFonts w:cstheme="minorHAnsi"/>
          <w:sz w:val="24"/>
          <w:szCs w:val="24"/>
        </w:rPr>
        <w:t xml:space="preserve"> </w:t>
      </w:r>
      <w:r w:rsidR="0030107C" w:rsidRPr="00B249CF">
        <w:rPr>
          <w:rFonts w:cstheme="minorHAnsi"/>
          <w:i/>
          <w:sz w:val="24"/>
          <w:szCs w:val="24"/>
        </w:rPr>
        <w:t>Scheda N</w:t>
      </w:r>
      <w:r w:rsidR="00C42EC0" w:rsidRPr="00B249CF">
        <w:rPr>
          <w:rFonts w:cstheme="minorHAnsi"/>
          <w:i/>
          <w:sz w:val="24"/>
          <w:szCs w:val="24"/>
        </w:rPr>
        <w:t>orma</w:t>
      </w:r>
      <w:r w:rsidR="00565744">
        <w:rPr>
          <w:rFonts w:cstheme="minorHAnsi"/>
          <w:sz w:val="24"/>
          <w:szCs w:val="24"/>
        </w:rPr>
        <w:t xml:space="preserve"> e precisamente:</w:t>
      </w:r>
    </w:p>
    <w:p w14:paraId="792D0A93" w14:textId="3AFFF491" w:rsidR="00565744" w:rsidRDefault="00C070FA" w:rsidP="00B249CF">
      <w:pPr>
        <w:autoSpaceDE w:val="0"/>
        <w:autoSpaceDN w:val="0"/>
        <w:adjustRightInd w:val="0"/>
        <w:spacing w:after="0" w:line="360" w:lineRule="auto"/>
        <w:contextualSpacing/>
        <w:jc w:val="both"/>
        <w:rPr>
          <w:rFonts w:cstheme="minorHAnsi"/>
          <w:sz w:val="24"/>
          <w:szCs w:val="24"/>
        </w:rPr>
      </w:pPr>
      <w:r>
        <w:rPr>
          <w:rFonts w:cstheme="minorHAnsi"/>
          <w:sz w:val="24"/>
          <w:szCs w:val="24"/>
        </w:rPr>
        <w:t xml:space="preserve">- </w:t>
      </w:r>
      <w:r w:rsidR="00565744">
        <w:rPr>
          <w:rFonts w:cstheme="minorHAnsi"/>
          <w:sz w:val="24"/>
          <w:szCs w:val="24"/>
        </w:rPr>
        <w:t>UT (</w:t>
      </w:r>
      <w:r w:rsidR="00487DBB" w:rsidRPr="00B249CF">
        <w:rPr>
          <w:rFonts w:cstheme="minorHAnsi"/>
          <w:sz w:val="24"/>
          <w:szCs w:val="24"/>
        </w:rPr>
        <w:t>I</w:t>
      </w:r>
      <w:r w:rsidR="00306304" w:rsidRPr="00B249CF">
        <w:rPr>
          <w:rFonts w:cstheme="minorHAnsi"/>
          <w:sz w:val="24"/>
          <w:szCs w:val="24"/>
        </w:rPr>
        <w:t>ndice</w:t>
      </w:r>
      <w:r w:rsidR="00487DBB" w:rsidRPr="00B249CF">
        <w:rPr>
          <w:rFonts w:cstheme="minorHAnsi"/>
          <w:sz w:val="24"/>
          <w:szCs w:val="24"/>
        </w:rPr>
        <w:t xml:space="preserve"> di</w:t>
      </w:r>
      <w:r w:rsidR="00306304" w:rsidRPr="00B249CF">
        <w:rPr>
          <w:rFonts w:cstheme="minorHAnsi"/>
          <w:sz w:val="24"/>
          <w:szCs w:val="24"/>
        </w:rPr>
        <w:t xml:space="preserve"> </w:t>
      </w:r>
      <w:r w:rsidR="00487DBB" w:rsidRPr="00B249CF">
        <w:rPr>
          <w:rFonts w:cstheme="minorHAnsi"/>
          <w:sz w:val="24"/>
          <w:szCs w:val="24"/>
        </w:rPr>
        <w:t>U</w:t>
      </w:r>
      <w:r w:rsidR="00574AB4" w:rsidRPr="00B249CF">
        <w:rPr>
          <w:rFonts w:cstheme="minorHAnsi"/>
          <w:sz w:val="24"/>
          <w:szCs w:val="24"/>
        </w:rPr>
        <w:t>tilizz</w:t>
      </w:r>
      <w:r w:rsidR="00487DBB" w:rsidRPr="00B249CF">
        <w:rPr>
          <w:rFonts w:cstheme="minorHAnsi"/>
          <w:sz w:val="24"/>
          <w:szCs w:val="24"/>
        </w:rPr>
        <w:t>azione T</w:t>
      </w:r>
      <w:r w:rsidR="00574AB4" w:rsidRPr="00B249CF">
        <w:rPr>
          <w:rFonts w:cstheme="minorHAnsi"/>
          <w:sz w:val="24"/>
          <w:szCs w:val="24"/>
        </w:rPr>
        <w:t>erritoriale</w:t>
      </w:r>
      <w:r w:rsidR="00565744">
        <w:rPr>
          <w:rFonts w:cstheme="minorHAnsi"/>
          <w:sz w:val="24"/>
          <w:szCs w:val="24"/>
        </w:rPr>
        <w:t>): 0,28mq/mq;</w:t>
      </w:r>
    </w:p>
    <w:p w14:paraId="4FFBB30C" w14:textId="6C30AF3D" w:rsidR="00565744" w:rsidRDefault="00C070FA" w:rsidP="00B249CF">
      <w:pPr>
        <w:autoSpaceDE w:val="0"/>
        <w:autoSpaceDN w:val="0"/>
        <w:adjustRightInd w:val="0"/>
        <w:spacing w:after="0" w:line="360" w:lineRule="auto"/>
        <w:contextualSpacing/>
        <w:jc w:val="both"/>
        <w:rPr>
          <w:rFonts w:cstheme="minorHAnsi"/>
          <w:sz w:val="24"/>
          <w:szCs w:val="24"/>
        </w:rPr>
      </w:pPr>
      <w:r>
        <w:rPr>
          <w:rFonts w:cstheme="minorHAnsi"/>
          <w:sz w:val="24"/>
          <w:szCs w:val="24"/>
        </w:rPr>
        <w:t xml:space="preserve">- </w:t>
      </w:r>
      <w:r w:rsidR="00565744">
        <w:rPr>
          <w:rFonts w:cstheme="minorHAnsi"/>
          <w:sz w:val="24"/>
          <w:szCs w:val="24"/>
        </w:rPr>
        <w:t>UT (</w:t>
      </w:r>
      <w:r w:rsidR="00C42EC0" w:rsidRPr="00B249CF">
        <w:rPr>
          <w:rFonts w:cstheme="minorHAnsi"/>
          <w:sz w:val="24"/>
          <w:szCs w:val="24"/>
        </w:rPr>
        <w:t>Indice di Utilizzazione Territoriale</w:t>
      </w:r>
      <w:r w:rsidR="00565744">
        <w:rPr>
          <w:rFonts w:cstheme="minorHAnsi"/>
          <w:sz w:val="24"/>
          <w:szCs w:val="24"/>
        </w:rPr>
        <w:t>)</w:t>
      </w:r>
      <w:r w:rsidR="00C42EC0" w:rsidRPr="00B249CF">
        <w:rPr>
          <w:rFonts w:cstheme="minorHAnsi"/>
          <w:sz w:val="24"/>
          <w:szCs w:val="24"/>
        </w:rPr>
        <w:t xml:space="preserve"> </w:t>
      </w:r>
      <w:r w:rsidR="00565744">
        <w:rPr>
          <w:rFonts w:cstheme="minorHAnsi"/>
          <w:sz w:val="24"/>
          <w:szCs w:val="24"/>
        </w:rPr>
        <w:t>per l’Edilizia Residenziale P</w:t>
      </w:r>
      <w:r w:rsidR="00565744" w:rsidRPr="00B249CF">
        <w:rPr>
          <w:rFonts w:cstheme="minorHAnsi"/>
          <w:sz w:val="24"/>
          <w:szCs w:val="24"/>
        </w:rPr>
        <w:t>ubblica</w:t>
      </w:r>
      <w:r w:rsidR="00565744">
        <w:rPr>
          <w:rFonts w:cstheme="minorHAnsi"/>
          <w:sz w:val="24"/>
          <w:szCs w:val="24"/>
        </w:rPr>
        <w:t>:</w:t>
      </w:r>
      <w:r w:rsidR="00565744" w:rsidRPr="00B249CF">
        <w:rPr>
          <w:rFonts w:cstheme="minorHAnsi"/>
          <w:sz w:val="24"/>
          <w:szCs w:val="24"/>
        </w:rPr>
        <w:t xml:space="preserve"> </w:t>
      </w:r>
      <w:r w:rsidR="00C42EC0" w:rsidRPr="00B249CF">
        <w:rPr>
          <w:rFonts w:cstheme="minorHAnsi"/>
          <w:sz w:val="24"/>
          <w:szCs w:val="24"/>
        </w:rPr>
        <w:t>0,105</w:t>
      </w:r>
      <w:r w:rsidR="005B4274">
        <w:rPr>
          <w:rFonts w:cstheme="minorHAnsi"/>
          <w:sz w:val="24"/>
          <w:szCs w:val="24"/>
        </w:rPr>
        <w:t>mq/mq;</w:t>
      </w:r>
    </w:p>
    <w:p w14:paraId="0610A0C4" w14:textId="77777777" w:rsidR="00DD29C8" w:rsidRPr="00B249CF" w:rsidRDefault="00C070FA" w:rsidP="00B249CF">
      <w:pPr>
        <w:autoSpaceDE w:val="0"/>
        <w:autoSpaceDN w:val="0"/>
        <w:adjustRightInd w:val="0"/>
        <w:spacing w:after="0" w:line="360" w:lineRule="auto"/>
        <w:contextualSpacing/>
        <w:jc w:val="both"/>
        <w:rPr>
          <w:rFonts w:cstheme="minorHAnsi"/>
          <w:i/>
          <w:sz w:val="24"/>
          <w:szCs w:val="24"/>
        </w:rPr>
      </w:pPr>
      <w:r>
        <w:rPr>
          <w:rFonts w:cstheme="minorHAnsi"/>
          <w:sz w:val="24"/>
          <w:szCs w:val="24"/>
        </w:rPr>
        <w:t xml:space="preserve">- </w:t>
      </w:r>
      <w:r w:rsidR="00335918">
        <w:rPr>
          <w:rFonts w:cstheme="minorHAnsi"/>
          <w:sz w:val="24"/>
          <w:szCs w:val="24"/>
        </w:rPr>
        <w:t>A</w:t>
      </w:r>
      <w:r w:rsidR="00C42EC0" w:rsidRPr="00B249CF">
        <w:rPr>
          <w:rFonts w:cstheme="minorHAnsi"/>
          <w:sz w:val="24"/>
          <w:szCs w:val="24"/>
        </w:rPr>
        <w:t xml:space="preserve">ree di cessione </w:t>
      </w:r>
      <w:r w:rsidR="00565744">
        <w:rPr>
          <w:rFonts w:cstheme="minorHAnsi"/>
          <w:sz w:val="24"/>
          <w:szCs w:val="24"/>
        </w:rPr>
        <w:t>per Standard: 60% di ST (</w:t>
      </w:r>
      <w:r w:rsidR="00C42EC0" w:rsidRPr="00B249CF">
        <w:rPr>
          <w:rFonts w:cstheme="minorHAnsi"/>
          <w:sz w:val="24"/>
          <w:szCs w:val="24"/>
        </w:rPr>
        <w:t>Superficie T</w:t>
      </w:r>
      <w:r w:rsidR="00DD29C8" w:rsidRPr="00B249CF">
        <w:rPr>
          <w:rFonts w:cstheme="minorHAnsi"/>
          <w:sz w:val="24"/>
          <w:szCs w:val="24"/>
        </w:rPr>
        <w:t>erritoriale</w:t>
      </w:r>
      <w:r w:rsidR="00565744">
        <w:rPr>
          <w:rFonts w:cstheme="minorHAnsi"/>
          <w:sz w:val="24"/>
          <w:szCs w:val="24"/>
        </w:rPr>
        <w:t>),</w:t>
      </w:r>
      <w:r w:rsidR="00DD29C8" w:rsidRPr="00B249CF">
        <w:rPr>
          <w:rFonts w:cstheme="minorHAnsi"/>
          <w:sz w:val="24"/>
          <w:szCs w:val="24"/>
        </w:rPr>
        <w:t xml:space="preserve"> con un massimo del 10% da </w:t>
      </w:r>
      <w:r w:rsidR="0030107C" w:rsidRPr="00B249CF">
        <w:rPr>
          <w:rFonts w:cstheme="minorHAnsi"/>
          <w:sz w:val="24"/>
          <w:szCs w:val="24"/>
        </w:rPr>
        <w:t xml:space="preserve">riservare per </w:t>
      </w:r>
      <w:r w:rsidR="00DD29C8" w:rsidRPr="00B249CF">
        <w:rPr>
          <w:rFonts w:cstheme="minorHAnsi"/>
          <w:sz w:val="24"/>
          <w:szCs w:val="24"/>
        </w:rPr>
        <w:t>viabilità</w:t>
      </w:r>
      <w:r w:rsidR="0030107C" w:rsidRPr="00B249CF">
        <w:rPr>
          <w:rFonts w:cstheme="minorHAnsi"/>
          <w:sz w:val="24"/>
          <w:szCs w:val="24"/>
        </w:rPr>
        <w:t>.</w:t>
      </w:r>
    </w:p>
    <w:p w14:paraId="46F424AB" w14:textId="6414E6F6" w:rsidR="009E7506" w:rsidRPr="00B249CF" w:rsidRDefault="00A33259" w:rsidP="00B249CF">
      <w:pPr>
        <w:autoSpaceDE w:val="0"/>
        <w:autoSpaceDN w:val="0"/>
        <w:adjustRightInd w:val="0"/>
        <w:spacing w:after="0" w:line="360" w:lineRule="auto"/>
        <w:contextualSpacing/>
        <w:jc w:val="both"/>
        <w:rPr>
          <w:rFonts w:cstheme="minorHAnsi"/>
          <w:i/>
          <w:sz w:val="24"/>
          <w:szCs w:val="24"/>
        </w:rPr>
      </w:pPr>
      <w:r w:rsidRPr="00B249CF">
        <w:rPr>
          <w:rFonts w:cstheme="minorHAnsi"/>
          <w:sz w:val="24"/>
          <w:szCs w:val="24"/>
        </w:rPr>
        <w:t xml:space="preserve">Le volumetrie degli edifici </w:t>
      </w:r>
      <w:r w:rsidR="00976481" w:rsidRPr="00B249CF">
        <w:rPr>
          <w:rFonts w:cstheme="minorHAnsi"/>
          <w:sz w:val="24"/>
          <w:szCs w:val="24"/>
        </w:rPr>
        <w:t xml:space="preserve">da demolire </w:t>
      </w:r>
      <w:r w:rsidR="0030107C" w:rsidRPr="00B249CF">
        <w:rPr>
          <w:rFonts w:cstheme="minorHAnsi"/>
          <w:sz w:val="24"/>
          <w:szCs w:val="24"/>
        </w:rPr>
        <w:t xml:space="preserve">sono </w:t>
      </w:r>
      <w:r w:rsidR="00976481" w:rsidRPr="00B249CF">
        <w:rPr>
          <w:rFonts w:cstheme="minorHAnsi"/>
          <w:sz w:val="24"/>
          <w:szCs w:val="24"/>
        </w:rPr>
        <w:t xml:space="preserve">solo </w:t>
      </w:r>
      <w:r w:rsidR="009E7506" w:rsidRPr="00B249CF">
        <w:rPr>
          <w:rFonts w:cstheme="minorHAnsi"/>
          <w:sz w:val="24"/>
          <w:szCs w:val="24"/>
        </w:rPr>
        <w:t xml:space="preserve">in parte </w:t>
      </w:r>
      <w:r w:rsidR="0030107C" w:rsidRPr="00B249CF">
        <w:rPr>
          <w:rFonts w:cstheme="minorHAnsi"/>
          <w:sz w:val="24"/>
          <w:szCs w:val="24"/>
        </w:rPr>
        <w:t>recuperabili</w:t>
      </w:r>
      <w:r w:rsidR="00976481" w:rsidRPr="00B249CF">
        <w:rPr>
          <w:rFonts w:cstheme="minorHAnsi"/>
          <w:sz w:val="24"/>
          <w:szCs w:val="24"/>
        </w:rPr>
        <w:t>,</w:t>
      </w:r>
      <w:r w:rsidR="009E7506" w:rsidRPr="00B249CF">
        <w:rPr>
          <w:rFonts w:cstheme="minorHAnsi"/>
          <w:sz w:val="24"/>
          <w:szCs w:val="24"/>
        </w:rPr>
        <w:t xml:space="preserve"> </w:t>
      </w:r>
      <w:r w:rsidR="0007730F" w:rsidRPr="00B249CF">
        <w:rPr>
          <w:rFonts w:cstheme="minorHAnsi"/>
          <w:sz w:val="24"/>
          <w:szCs w:val="24"/>
        </w:rPr>
        <w:t>con riduzioni comprese</w:t>
      </w:r>
      <w:r w:rsidR="00011C47" w:rsidRPr="00B249CF">
        <w:rPr>
          <w:rFonts w:cstheme="minorHAnsi"/>
          <w:sz w:val="24"/>
          <w:szCs w:val="24"/>
        </w:rPr>
        <w:t xml:space="preserve"> tra il 15% e il 40%</w:t>
      </w:r>
      <w:r w:rsidR="00047932">
        <w:rPr>
          <w:rFonts w:cstheme="minorHAnsi"/>
          <w:sz w:val="24"/>
          <w:szCs w:val="24"/>
        </w:rPr>
        <w:t>,</w:t>
      </w:r>
      <w:r w:rsidR="00011C47" w:rsidRPr="00B249CF">
        <w:rPr>
          <w:rFonts w:cstheme="minorHAnsi"/>
          <w:sz w:val="24"/>
          <w:szCs w:val="24"/>
        </w:rPr>
        <w:t xml:space="preserve"> </w:t>
      </w:r>
      <w:r w:rsidR="0030107C" w:rsidRPr="00B249CF">
        <w:rPr>
          <w:rFonts w:cstheme="minorHAnsi"/>
          <w:sz w:val="24"/>
          <w:szCs w:val="24"/>
        </w:rPr>
        <w:t>in rapporto agli indici attuali di utilizzazione fondiaria.</w:t>
      </w:r>
    </w:p>
    <w:p w14:paraId="1F2F8712" w14:textId="7D2DE9C3" w:rsidR="00565744" w:rsidRDefault="00A33259" w:rsidP="00B249CF">
      <w:pPr>
        <w:autoSpaceDE w:val="0"/>
        <w:autoSpaceDN w:val="0"/>
        <w:adjustRightInd w:val="0"/>
        <w:spacing w:after="0" w:line="360" w:lineRule="auto"/>
        <w:contextualSpacing/>
        <w:jc w:val="both"/>
        <w:rPr>
          <w:rFonts w:cstheme="minorHAnsi"/>
          <w:sz w:val="24"/>
          <w:szCs w:val="24"/>
        </w:rPr>
      </w:pPr>
      <w:r w:rsidRPr="00B249CF">
        <w:rPr>
          <w:rFonts w:cstheme="minorHAnsi"/>
          <w:sz w:val="24"/>
          <w:szCs w:val="24"/>
        </w:rPr>
        <w:t>La proposta progettuale di Piano Particolareggiato adott</w:t>
      </w:r>
      <w:r w:rsidR="0007730F" w:rsidRPr="00B249CF">
        <w:rPr>
          <w:rFonts w:cstheme="minorHAnsi"/>
          <w:sz w:val="24"/>
          <w:szCs w:val="24"/>
        </w:rPr>
        <w:t xml:space="preserve">ato dalla Giunta Comunale con </w:t>
      </w:r>
      <w:r w:rsidR="00266A87" w:rsidRPr="00B249CF">
        <w:rPr>
          <w:rFonts w:cstheme="minorHAnsi"/>
          <w:sz w:val="24"/>
          <w:szCs w:val="24"/>
        </w:rPr>
        <w:t xml:space="preserve">il </w:t>
      </w:r>
      <w:r w:rsidR="0007730F" w:rsidRPr="00B249CF">
        <w:rPr>
          <w:rFonts w:cstheme="minorHAnsi"/>
          <w:sz w:val="24"/>
          <w:szCs w:val="24"/>
        </w:rPr>
        <w:t xml:space="preserve">predetto </w:t>
      </w:r>
      <w:r w:rsidR="0030107C" w:rsidRPr="00B249CF">
        <w:rPr>
          <w:rFonts w:cstheme="minorHAnsi"/>
          <w:sz w:val="24"/>
          <w:szCs w:val="24"/>
        </w:rPr>
        <w:t>atto n. 82</w:t>
      </w:r>
      <w:r w:rsidR="00565744">
        <w:rPr>
          <w:rFonts w:cstheme="minorHAnsi"/>
          <w:sz w:val="24"/>
          <w:szCs w:val="24"/>
        </w:rPr>
        <w:t>3 prevede:</w:t>
      </w:r>
    </w:p>
    <w:p w14:paraId="7D5D73EF" w14:textId="42BE1FD0" w:rsidR="00C070FA" w:rsidRDefault="00C070FA" w:rsidP="00B249CF">
      <w:pPr>
        <w:autoSpaceDE w:val="0"/>
        <w:autoSpaceDN w:val="0"/>
        <w:adjustRightInd w:val="0"/>
        <w:spacing w:after="0" w:line="360" w:lineRule="auto"/>
        <w:contextualSpacing/>
        <w:jc w:val="both"/>
        <w:rPr>
          <w:rFonts w:cstheme="minorHAnsi"/>
          <w:sz w:val="24"/>
          <w:szCs w:val="24"/>
        </w:rPr>
      </w:pPr>
      <w:r>
        <w:rPr>
          <w:rFonts w:cstheme="minorHAnsi"/>
          <w:sz w:val="24"/>
          <w:szCs w:val="24"/>
        </w:rPr>
        <w:lastRenderedPageBreak/>
        <w:t xml:space="preserve">- </w:t>
      </w:r>
      <w:r w:rsidR="00565744">
        <w:rPr>
          <w:rFonts w:cstheme="minorHAnsi"/>
          <w:sz w:val="24"/>
          <w:szCs w:val="24"/>
        </w:rPr>
        <w:t xml:space="preserve">UT (Indice di </w:t>
      </w:r>
      <w:r w:rsidR="00A33259" w:rsidRPr="00B249CF">
        <w:rPr>
          <w:rFonts w:cstheme="minorHAnsi"/>
          <w:sz w:val="24"/>
          <w:szCs w:val="24"/>
        </w:rPr>
        <w:t>Utilizzazione</w:t>
      </w:r>
      <w:r w:rsidR="00565744">
        <w:rPr>
          <w:rFonts w:cstheme="minorHAnsi"/>
          <w:sz w:val="24"/>
          <w:szCs w:val="24"/>
        </w:rPr>
        <w:t xml:space="preserve"> Territoriale):</w:t>
      </w:r>
      <w:r w:rsidR="0067500E" w:rsidRPr="00B249CF">
        <w:rPr>
          <w:rFonts w:cstheme="minorHAnsi"/>
          <w:sz w:val="24"/>
          <w:szCs w:val="24"/>
        </w:rPr>
        <w:t xml:space="preserve"> 0,70mq/mq</w:t>
      </w:r>
      <w:r w:rsidR="00A33259" w:rsidRPr="00B249CF">
        <w:rPr>
          <w:rFonts w:cstheme="minorHAnsi"/>
          <w:sz w:val="24"/>
          <w:szCs w:val="24"/>
        </w:rPr>
        <w:t xml:space="preserve">, </w:t>
      </w:r>
      <w:r w:rsidR="0030107C" w:rsidRPr="00B249CF">
        <w:rPr>
          <w:rFonts w:cstheme="minorHAnsi"/>
          <w:sz w:val="24"/>
          <w:szCs w:val="24"/>
        </w:rPr>
        <w:t>notevolmente superiore a quanto indicato</w:t>
      </w:r>
      <w:r w:rsidR="00B41F96" w:rsidRPr="00B249CF">
        <w:rPr>
          <w:rFonts w:cstheme="minorHAnsi"/>
          <w:sz w:val="24"/>
          <w:szCs w:val="24"/>
        </w:rPr>
        <w:t xml:space="preserve"> n</w:t>
      </w:r>
      <w:r>
        <w:rPr>
          <w:rFonts w:cstheme="minorHAnsi"/>
          <w:sz w:val="24"/>
          <w:szCs w:val="24"/>
        </w:rPr>
        <w:t>ella relativa Scheda Norma, con un incremento significativo, quindi, del numero di abitanti da insediare e delle superfici destinate alle attività terziarie-direzionali;</w:t>
      </w:r>
    </w:p>
    <w:p w14:paraId="05359316" w14:textId="12D74422" w:rsidR="00C070FA" w:rsidRDefault="00C070FA" w:rsidP="00B249CF">
      <w:pPr>
        <w:autoSpaceDE w:val="0"/>
        <w:autoSpaceDN w:val="0"/>
        <w:adjustRightInd w:val="0"/>
        <w:spacing w:after="0" w:line="360" w:lineRule="auto"/>
        <w:contextualSpacing/>
        <w:jc w:val="both"/>
        <w:rPr>
          <w:rFonts w:cstheme="minorHAnsi"/>
          <w:sz w:val="24"/>
          <w:szCs w:val="24"/>
        </w:rPr>
      </w:pPr>
      <w:r>
        <w:rPr>
          <w:rFonts w:cstheme="minorHAnsi"/>
          <w:sz w:val="24"/>
          <w:szCs w:val="24"/>
        </w:rPr>
        <w:t>- I</w:t>
      </w:r>
      <w:r w:rsidR="0007730F" w:rsidRPr="00B249CF">
        <w:rPr>
          <w:rFonts w:cstheme="minorHAnsi"/>
          <w:sz w:val="24"/>
          <w:szCs w:val="24"/>
        </w:rPr>
        <w:t>l</w:t>
      </w:r>
      <w:r w:rsidR="001D4415" w:rsidRPr="00B249CF">
        <w:rPr>
          <w:rFonts w:cstheme="minorHAnsi"/>
          <w:sz w:val="24"/>
          <w:szCs w:val="24"/>
        </w:rPr>
        <w:t xml:space="preserve"> recupero </w:t>
      </w:r>
      <w:r w:rsidR="00266A87" w:rsidRPr="00B249CF">
        <w:rPr>
          <w:rFonts w:cstheme="minorHAnsi"/>
          <w:sz w:val="24"/>
          <w:szCs w:val="24"/>
        </w:rPr>
        <w:t xml:space="preserve">complessivo </w:t>
      </w:r>
      <w:r w:rsidR="0007730F" w:rsidRPr="00B249CF">
        <w:rPr>
          <w:rFonts w:cstheme="minorHAnsi"/>
          <w:sz w:val="24"/>
          <w:szCs w:val="24"/>
        </w:rPr>
        <w:t>di</w:t>
      </w:r>
      <w:r w:rsidR="00593440" w:rsidRPr="00B249CF">
        <w:rPr>
          <w:rFonts w:cstheme="minorHAnsi"/>
          <w:sz w:val="24"/>
          <w:szCs w:val="24"/>
        </w:rPr>
        <w:t xml:space="preserve"> tutte </w:t>
      </w:r>
      <w:r w:rsidR="001D4415" w:rsidRPr="00B249CF">
        <w:rPr>
          <w:rFonts w:cstheme="minorHAnsi"/>
          <w:sz w:val="24"/>
          <w:szCs w:val="24"/>
        </w:rPr>
        <w:t xml:space="preserve">le </w:t>
      </w:r>
      <w:r w:rsidR="00B41F96" w:rsidRPr="00B249CF">
        <w:rPr>
          <w:rFonts w:cstheme="minorHAnsi"/>
          <w:sz w:val="24"/>
          <w:szCs w:val="24"/>
        </w:rPr>
        <w:t xml:space="preserve">Superfici Lorde degli edifici demoliti </w:t>
      </w:r>
      <w:r w:rsidR="00266A87" w:rsidRPr="00B249CF">
        <w:rPr>
          <w:rFonts w:cstheme="minorHAnsi"/>
          <w:sz w:val="24"/>
          <w:szCs w:val="24"/>
        </w:rPr>
        <w:t>(</w:t>
      </w:r>
      <w:r w:rsidR="005D2084" w:rsidRPr="00B249CF">
        <w:rPr>
          <w:rFonts w:cstheme="minorHAnsi"/>
          <w:sz w:val="24"/>
          <w:szCs w:val="24"/>
        </w:rPr>
        <w:t xml:space="preserve">art.6 delle NTA </w:t>
      </w:r>
      <w:r w:rsidR="0068259D" w:rsidRPr="00B249CF">
        <w:rPr>
          <w:rFonts w:cstheme="minorHAnsi"/>
          <w:sz w:val="24"/>
          <w:szCs w:val="24"/>
        </w:rPr>
        <w:t xml:space="preserve">allegate </w:t>
      </w:r>
      <w:r w:rsidR="0007730F" w:rsidRPr="00B249CF">
        <w:rPr>
          <w:rFonts w:cstheme="minorHAnsi"/>
          <w:sz w:val="24"/>
          <w:szCs w:val="24"/>
        </w:rPr>
        <w:t xml:space="preserve">alla proposta di </w:t>
      </w:r>
      <w:r w:rsidR="0068259D" w:rsidRPr="00B249CF">
        <w:rPr>
          <w:rFonts w:cstheme="minorHAnsi"/>
          <w:sz w:val="24"/>
          <w:szCs w:val="24"/>
        </w:rPr>
        <w:t>PP</w:t>
      </w:r>
      <w:r w:rsidR="00565744">
        <w:rPr>
          <w:rFonts w:cstheme="minorHAnsi"/>
          <w:sz w:val="24"/>
          <w:szCs w:val="24"/>
        </w:rPr>
        <w:t xml:space="preserve"> adottata</w:t>
      </w:r>
      <w:r w:rsidR="00266A87" w:rsidRPr="00B249CF">
        <w:rPr>
          <w:rFonts w:cstheme="minorHAnsi"/>
          <w:sz w:val="24"/>
          <w:szCs w:val="24"/>
        </w:rPr>
        <w:t>)</w:t>
      </w:r>
      <w:r>
        <w:rPr>
          <w:rFonts w:cstheme="minorHAnsi"/>
          <w:sz w:val="24"/>
          <w:szCs w:val="24"/>
        </w:rPr>
        <w:t>, con un ulteriore incremento del numero di abitanti da insediare e delle superfici destinate alle attività terziarie-direzionali;</w:t>
      </w:r>
    </w:p>
    <w:p w14:paraId="73585ED3" w14:textId="77777777" w:rsidR="005E3111" w:rsidRDefault="00CC384A" w:rsidP="00B249CF">
      <w:pPr>
        <w:autoSpaceDE w:val="0"/>
        <w:autoSpaceDN w:val="0"/>
        <w:adjustRightInd w:val="0"/>
        <w:spacing w:after="0" w:line="360" w:lineRule="auto"/>
        <w:contextualSpacing/>
        <w:jc w:val="both"/>
        <w:rPr>
          <w:rFonts w:cstheme="minorHAnsi"/>
          <w:sz w:val="24"/>
          <w:szCs w:val="24"/>
        </w:rPr>
      </w:pPr>
      <w:r>
        <w:rPr>
          <w:rFonts w:cstheme="minorHAnsi"/>
          <w:sz w:val="24"/>
          <w:szCs w:val="24"/>
        </w:rPr>
        <w:t xml:space="preserve">- </w:t>
      </w:r>
      <w:r w:rsidR="00C070FA">
        <w:rPr>
          <w:rFonts w:cstheme="minorHAnsi"/>
          <w:sz w:val="24"/>
          <w:szCs w:val="24"/>
        </w:rPr>
        <w:t>A</w:t>
      </w:r>
      <w:r w:rsidR="00EE5BF8" w:rsidRPr="00B249CF">
        <w:rPr>
          <w:rFonts w:cstheme="minorHAnsi"/>
          <w:sz w:val="24"/>
          <w:szCs w:val="24"/>
        </w:rPr>
        <w:t>ree</w:t>
      </w:r>
      <w:r w:rsidR="001D4415" w:rsidRPr="00B249CF">
        <w:rPr>
          <w:rFonts w:cstheme="minorHAnsi"/>
          <w:sz w:val="24"/>
          <w:szCs w:val="24"/>
        </w:rPr>
        <w:t xml:space="preserve"> di</w:t>
      </w:r>
      <w:r w:rsidR="00C070FA">
        <w:rPr>
          <w:rFonts w:cstheme="minorHAnsi"/>
          <w:sz w:val="24"/>
          <w:szCs w:val="24"/>
        </w:rPr>
        <w:t xml:space="preserve"> cessione per S</w:t>
      </w:r>
      <w:r w:rsidR="0007730F" w:rsidRPr="00B249CF">
        <w:rPr>
          <w:rFonts w:cstheme="minorHAnsi"/>
          <w:sz w:val="24"/>
          <w:szCs w:val="24"/>
        </w:rPr>
        <w:t>tandard</w:t>
      </w:r>
      <w:r w:rsidR="00C070FA">
        <w:rPr>
          <w:rFonts w:cstheme="minorHAnsi"/>
          <w:sz w:val="24"/>
          <w:szCs w:val="24"/>
        </w:rPr>
        <w:t>:</w:t>
      </w:r>
      <w:r w:rsidR="00266A87" w:rsidRPr="00B249CF">
        <w:rPr>
          <w:rFonts w:cstheme="minorHAnsi"/>
          <w:sz w:val="24"/>
          <w:szCs w:val="24"/>
        </w:rPr>
        <w:t xml:space="preserve"> </w:t>
      </w:r>
      <w:r w:rsidR="001D4415" w:rsidRPr="00B249CF">
        <w:rPr>
          <w:rFonts w:cstheme="minorHAnsi"/>
          <w:sz w:val="24"/>
          <w:szCs w:val="24"/>
        </w:rPr>
        <w:t>restano comprese nel 60% della superficie territoriale d</w:t>
      </w:r>
      <w:r w:rsidR="00266A87" w:rsidRPr="00B249CF">
        <w:rPr>
          <w:rFonts w:cstheme="minorHAnsi"/>
          <w:sz w:val="24"/>
          <w:szCs w:val="24"/>
        </w:rPr>
        <w:t xml:space="preserve">’intervento, determinando </w:t>
      </w:r>
      <w:r w:rsidR="00C070FA">
        <w:rPr>
          <w:rFonts w:cstheme="minorHAnsi"/>
          <w:sz w:val="24"/>
          <w:szCs w:val="24"/>
        </w:rPr>
        <w:t xml:space="preserve">di fatto </w:t>
      </w:r>
      <w:r w:rsidR="004B21D1" w:rsidRPr="00B249CF">
        <w:rPr>
          <w:rFonts w:cstheme="minorHAnsi"/>
          <w:sz w:val="24"/>
          <w:szCs w:val="24"/>
        </w:rPr>
        <w:t xml:space="preserve">una </w:t>
      </w:r>
      <w:r w:rsidR="00EE5BF8" w:rsidRPr="00B249CF">
        <w:rPr>
          <w:rFonts w:cstheme="minorHAnsi"/>
          <w:sz w:val="24"/>
          <w:szCs w:val="24"/>
        </w:rPr>
        <w:t xml:space="preserve">diminuzione </w:t>
      </w:r>
      <w:r w:rsidR="00B41F96" w:rsidRPr="00B249CF">
        <w:rPr>
          <w:rFonts w:cstheme="minorHAnsi"/>
          <w:sz w:val="24"/>
          <w:szCs w:val="24"/>
        </w:rPr>
        <w:t xml:space="preserve">della dotazione di </w:t>
      </w:r>
      <w:proofErr w:type="gramStart"/>
      <w:r w:rsidR="00B41F96" w:rsidRPr="00B249CF">
        <w:rPr>
          <w:rFonts w:cstheme="minorHAnsi"/>
          <w:sz w:val="24"/>
          <w:szCs w:val="24"/>
        </w:rPr>
        <w:t xml:space="preserve">standard </w:t>
      </w:r>
      <w:r w:rsidR="00EE5BF8" w:rsidRPr="00B249CF">
        <w:rPr>
          <w:rFonts w:cstheme="minorHAnsi"/>
          <w:sz w:val="24"/>
          <w:szCs w:val="24"/>
        </w:rPr>
        <w:t xml:space="preserve"> </w:t>
      </w:r>
      <w:r w:rsidR="00FD56B6">
        <w:rPr>
          <w:rFonts w:cstheme="minorHAnsi"/>
          <w:sz w:val="24"/>
          <w:szCs w:val="24"/>
        </w:rPr>
        <w:t>per</w:t>
      </w:r>
      <w:proofErr w:type="gramEnd"/>
      <w:r w:rsidR="00FD56B6">
        <w:rPr>
          <w:rFonts w:cstheme="minorHAnsi"/>
          <w:sz w:val="24"/>
          <w:szCs w:val="24"/>
        </w:rPr>
        <w:t xml:space="preserve"> ogni abitante da insediare, nei termini indicati nella </w:t>
      </w:r>
      <w:r w:rsidR="00FD56B6" w:rsidRPr="00FD56B6">
        <w:rPr>
          <w:rFonts w:cstheme="minorHAnsi"/>
          <w:b/>
          <w:sz w:val="24"/>
          <w:szCs w:val="24"/>
        </w:rPr>
        <w:t>Tabella di Confronto</w:t>
      </w:r>
      <w:r w:rsidR="00FD56B6">
        <w:rPr>
          <w:rFonts w:cstheme="minorHAnsi"/>
          <w:sz w:val="24"/>
          <w:szCs w:val="24"/>
        </w:rPr>
        <w:t xml:space="preserve"> allegata.</w:t>
      </w:r>
    </w:p>
    <w:p w14:paraId="203AA876" w14:textId="37910180" w:rsidR="0051606C" w:rsidRDefault="00593440" w:rsidP="00B249CF">
      <w:pPr>
        <w:autoSpaceDE w:val="0"/>
        <w:autoSpaceDN w:val="0"/>
        <w:adjustRightInd w:val="0"/>
        <w:spacing w:after="0" w:line="360" w:lineRule="auto"/>
        <w:contextualSpacing/>
        <w:jc w:val="both"/>
        <w:rPr>
          <w:rFonts w:cstheme="minorHAnsi"/>
          <w:sz w:val="24"/>
          <w:szCs w:val="24"/>
        </w:rPr>
      </w:pPr>
      <w:r w:rsidRPr="00B249CF">
        <w:rPr>
          <w:rFonts w:cstheme="minorHAnsi"/>
          <w:sz w:val="24"/>
          <w:szCs w:val="24"/>
        </w:rPr>
        <w:t>Come è evidente</w:t>
      </w:r>
      <w:r w:rsidR="005E3111">
        <w:rPr>
          <w:rFonts w:cstheme="minorHAnsi"/>
          <w:sz w:val="24"/>
          <w:szCs w:val="24"/>
        </w:rPr>
        <w:t>,</w:t>
      </w:r>
      <w:r w:rsidRPr="00B249CF">
        <w:rPr>
          <w:rFonts w:cstheme="minorHAnsi"/>
          <w:sz w:val="24"/>
          <w:szCs w:val="24"/>
        </w:rPr>
        <w:t xml:space="preserve"> si a</w:t>
      </w:r>
      <w:r w:rsidR="00266A87" w:rsidRPr="00B249CF">
        <w:rPr>
          <w:rFonts w:cstheme="minorHAnsi"/>
          <w:sz w:val="24"/>
          <w:szCs w:val="24"/>
        </w:rPr>
        <w:t>ssiste ad un notevole aumento</w:t>
      </w:r>
      <w:r w:rsidRPr="00B249CF">
        <w:rPr>
          <w:rFonts w:cstheme="minorHAnsi"/>
          <w:sz w:val="24"/>
          <w:szCs w:val="24"/>
        </w:rPr>
        <w:t xml:space="preserve"> </w:t>
      </w:r>
      <w:r w:rsidR="00266A87" w:rsidRPr="00B249CF">
        <w:rPr>
          <w:rFonts w:cstheme="minorHAnsi"/>
          <w:sz w:val="24"/>
          <w:szCs w:val="24"/>
        </w:rPr>
        <w:t xml:space="preserve">della densità abitativa e quindi </w:t>
      </w:r>
      <w:r w:rsidRPr="00B249CF">
        <w:rPr>
          <w:rFonts w:cstheme="minorHAnsi"/>
          <w:sz w:val="24"/>
          <w:szCs w:val="24"/>
        </w:rPr>
        <w:t xml:space="preserve">del </w:t>
      </w:r>
      <w:r w:rsidR="001D4415" w:rsidRPr="00B249CF">
        <w:rPr>
          <w:rFonts w:cstheme="minorHAnsi"/>
          <w:sz w:val="24"/>
          <w:szCs w:val="24"/>
        </w:rPr>
        <w:t>carico urbanistico</w:t>
      </w:r>
      <w:r w:rsidR="005E3111">
        <w:rPr>
          <w:rFonts w:cstheme="minorHAnsi"/>
          <w:sz w:val="24"/>
          <w:szCs w:val="24"/>
        </w:rPr>
        <w:t>,</w:t>
      </w:r>
      <w:r w:rsidR="00DF3380" w:rsidRPr="00B249CF">
        <w:rPr>
          <w:rFonts w:cstheme="minorHAnsi"/>
          <w:sz w:val="24"/>
          <w:szCs w:val="24"/>
        </w:rPr>
        <w:t xml:space="preserve"> al quale non fa</w:t>
      </w:r>
      <w:r w:rsidR="0068259D" w:rsidRPr="00B249CF">
        <w:rPr>
          <w:rFonts w:cstheme="minorHAnsi"/>
          <w:sz w:val="24"/>
          <w:szCs w:val="24"/>
        </w:rPr>
        <w:t xml:space="preserve"> seguito una adeguata rimodulazione </w:t>
      </w:r>
      <w:r w:rsidR="005C525A" w:rsidRPr="00B249CF">
        <w:rPr>
          <w:rFonts w:cstheme="minorHAnsi"/>
          <w:sz w:val="24"/>
          <w:szCs w:val="24"/>
        </w:rPr>
        <w:t xml:space="preserve">delle aree per </w:t>
      </w:r>
      <w:r w:rsidR="0068259D" w:rsidRPr="00B249CF">
        <w:rPr>
          <w:rFonts w:cstheme="minorHAnsi"/>
          <w:sz w:val="24"/>
          <w:szCs w:val="24"/>
        </w:rPr>
        <w:t>gli standard</w:t>
      </w:r>
      <w:r w:rsidR="005C525A" w:rsidRPr="00B249CF">
        <w:rPr>
          <w:rFonts w:cstheme="minorHAnsi"/>
          <w:sz w:val="24"/>
          <w:szCs w:val="24"/>
        </w:rPr>
        <w:t xml:space="preserve">. Né </w:t>
      </w:r>
      <w:r w:rsidR="00A95E28" w:rsidRPr="00B249CF">
        <w:rPr>
          <w:rFonts w:cstheme="minorHAnsi"/>
          <w:sz w:val="24"/>
          <w:szCs w:val="24"/>
        </w:rPr>
        <w:t xml:space="preserve">del resto </w:t>
      </w:r>
      <w:r w:rsidR="005C525A" w:rsidRPr="00B249CF">
        <w:rPr>
          <w:rFonts w:cstheme="minorHAnsi"/>
          <w:sz w:val="24"/>
          <w:szCs w:val="24"/>
        </w:rPr>
        <w:t>si può sostenere che la recente normativa</w:t>
      </w:r>
      <w:r w:rsidR="00A95E28" w:rsidRPr="00B249CF">
        <w:rPr>
          <w:rFonts w:cstheme="minorHAnsi"/>
          <w:sz w:val="24"/>
          <w:szCs w:val="24"/>
        </w:rPr>
        <w:t>,</w:t>
      </w:r>
      <w:r w:rsidR="0007730F" w:rsidRPr="00B249CF">
        <w:rPr>
          <w:rFonts w:cstheme="minorHAnsi"/>
          <w:sz w:val="24"/>
          <w:szCs w:val="24"/>
        </w:rPr>
        <w:t xml:space="preserve"> avendo</w:t>
      </w:r>
      <w:r w:rsidR="00266A87" w:rsidRPr="00B249CF">
        <w:rPr>
          <w:rFonts w:cstheme="minorHAnsi"/>
          <w:sz w:val="24"/>
          <w:szCs w:val="24"/>
        </w:rPr>
        <w:t xml:space="preserve"> ricompreso nel calcolo delle volumetrie o</w:t>
      </w:r>
      <w:r w:rsidR="005C525A" w:rsidRPr="00B249CF">
        <w:rPr>
          <w:rFonts w:cstheme="minorHAnsi"/>
          <w:sz w:val="24"/>
          <w:szCs w:val="24"/>
        </w:rPr>
        <w:t xml:space="preserve"> delle superfici lorde di progetto </w:t>
      </w:r>
      <w:r w:rsidR="001D4415" w:rsidRPr="00B249CF">
        <w:rPr>
          <w:rFonts w:cstheme="minorHAnsi"/>
          <w:sz w:val="24"/>
          <w:szCs w:val="24"/>
        </w:rPr>
        <w:t xml:space="preserve">i piani terra </w:t>
      </w:r>
      <w:r w:rsidR="005C525A" w:rsidRPr="00B249CF">
        <w:rPr>
          <w:rFonts w:cstheme="minorHAnsi"/>
          <w:sz w:val="24"/>
          <w:szCs w:val="24"/>
        </w:rPr>
        <w:t xml:space="preserve">degli edifici </w:t>
      </w:r>
      <w:r w:rsidR="005E5553">
        <w:rPr>
          <w:rFonts w:cstheme="minorHAnsi"/>
          <w:sz w:val="24"/>
          <w:szCs w:val="24"/>
        </w:rPr>
        <w:t xml:space="preserve">residenziali </w:t>
      </w:r>
      <w:r w:rsidR="00266A87" w:rsidRPr="00B249CF">
        <w:rPr>
          <w:rFonts w:cstheme="minorHAnsi"/>
          <w:sz w:val="24"/>
          <w:szCs w:val="24"/>
        </w:rPr>
        <w:t xml:space="preserve">destinati esclusivamente </w:t>
      </w:r>
      <w:r w:rsidR="001D4415" w:rsidRPr="00B249CF">
        <w:rPr>
          <w:rFonts w:cstheme="minorHAnsi"/>
          <w:sz w:val="24"/>
          <w:szCs w:val="24"/>
        </w:rPr>
        <w:t xml:space="preserve">ad autorimesse, </w:t>
      </w:r>
      <w:r w:rsidR="00A95E28" w:rsidRPr="00B249CF">
        <w:rPr>
          <w:rFonts w:cstheme="minorHAnsi"/>
          <w:sz w:val="24"/>
          <w:szCs w:val="24"/>
        </w:rPr>
        <w:t>possa</w:t>
      </w:r>
      <w:r w:rsidR="00266A87" w:rsidRPr="00B249CF">
        <w:rPr>
          <w:rFonts w:cstheme="minorHAnsi"/>
          <w:sz w:val="24"/>
          <w:szCs w:val="24"/>
        </w:rPr>
        <w:t xml:space="preserve"> compensare il sensibile</w:t>
      </w:r>
      <w:r w:rsidR="00DE7930" w:rsidRPr="00B249CF">
        <w:rPr>
          <w:rFonts w:cstheme="minorHAnsi"/>
          <w:sz w:val="24"/>
          <w:szCs w:val="24"/>
        </w:rPr>
        <w:t xml:space="preserve"> incremento del</w:t>
      </w:r>
      <w:r w:rsidR="00CF28A9" w:rsidRPr="00B249CF">
        <w:rPr>
          <w:rFonts w:cstheme="minorHAnsi"/>
          <w:sz w:val="24"/>
          <w:szCs w:val="24"/>
        </w:rPr>
        <w:t xml:space="preserve">le volumetrie </w:t>
      </w:r>
      <w:r w:rsidR="00266A87" w:rsidRPr="00B249CF">
        <w:rPr>
          <w:rFonts w:cstheme="minorHAnsi"/>
          <w:sz w:val="24"/>
          <w:szCs w:val="24"/>
        </w:rPr>
        <w:t xml:space="preserve">previste e di conseguenza </w:t>
      </w:r>
      <w:r w:rsidR="00CF28A9" w:rsidRPr="00B249CF">
        <w:rPr>
          <w:rFonts w:cstheme="minorHAnsi"/>
          <w:sz w:val="24"/>
          <w:szCs w:val="24"/>
        </w:rPr>
        <w:t>del numero di abitanti</w:t>
      </w:r>
      <w:r w:rsidR="00B41F96" w:rsidRPr="00B249CF">
        <w:rPr>
          <w:rFonts w:cstheme="minorHAnsi"/>
          <w:sz w:val="24"/>
          <w:szCs w:val="24"/>
        </w:rPr>
        <w:t xml:space="preserve"> da insediare</w:t>
      </w:r>
      <w:r w:rsidR="00DE7930" w:rsidRPr="00B249CF">
        <w:rPr>
          <w:rFonts w:cstheme="minorHAnsi"/>
          <w:sz w:val="24"/>
          <w:szCs w:val="24"/>
        </w:rPr>
        <w:t xml:space="preserve">. </w:t>
      </w:r>
      <w:r w:rsidR="002952B3" w:rsidRPr="00B249CF">
        <w:rPr>
          <w:rFonts w:cstheme="minorHAnsi"/>
          <w:sz w:val="24"/>
          <w:szCs w:val="24"/>
        </w:rPr>
        <w:t>Del resto</w:t>
      </w:r>
      <w:r w:rsidR="005E3111">
        <w:rPr>
          <w:rFonts w:cstheme="minorHAnsi"/>
          <w:sz w:val="24"/>
          <w:szCs w:val="24"/>
        </w:rPr>
        <w:t>,</w:t>
      </w:r>
      <w:r w:rsidR="002952B3" w:rsidRPr="00B249CF">
        <w:rPr>
          <w:rFonts w:cstheme="minorHAnsi"/>
          <w:sz w:val="24"/>
          <w:szCs w:val="24"/>
        </w:rPr>
        <w:t xml:space="preserve"> </w:t>
      </w:r>
      <w:r w:rsidR="00DE7930" w:rsidRPr="00B249CF">
        <w:rPr>
          <w:rFonts w:cstheme="minorHAnsi"/>
          <w:sz w:val="24"/>
          <w:szCs w:val="24"/>
        </w:rPr>
        <w:t>solo così</w:t>
      </w:r>
      <w:r w:rsidR="00A95E28" w:rsidRPr="00B249CF">
        <w:rPr>
          <w:rFonts w:cstheme="minorHAnsi"/>
          <w:sz w:val="24"/>
          <w:szCs w:val="24"/>
        </w:rPr>
        <w:t xml:space="preserve"> </w:t>
      </w:r>
      <w:r w:rsidR="002E21B0" w:rsidRPr="00B249CF">
        <w:rPr>
          <w:rFonts w:cstheme="minorHAnsi"/>
          <w:sz w:val="24"/>
          <w:szCs w:val="24"/>
        </w:rPr>
        <w:t xml:space="preserve">si spiega </w:t>
      </w:r>
      <w:r w:rsidR="004B21D1" w:rsidRPr="00B249CF">
        <w:rPr>
          <w:rFonts w:cstheme="minorHAnsi"/>
          <w:sz w:val="24"/>
          <w:szCs w:val="24"/>
        </w:rPr>
        <w:t>il notevole incremento delle altezze (50m) e quindi del numero dei piani (13/14)</w:t>
      </w:r>
      <w:r w:rsidR="005E3111">
        <w:rPr>
          <w:rFonts w:cstheme="minorHAnsi"/>
          <w:sz w:val="24"/>
          <w:szCs w:val="24"/>
        </w:rPr>
        <w:t xml:space="preserve"> </w:t>
      </w:r>
      <w:r w:rsidR="004B21D1" w:rsidRPr="00B249CF">
        <w:rPr>
          <w:rFonts w:cstheme="minorHAnsi"/>
          <w:sz w:val="24"/>
          <w:szCs w:val="24"/>
        </w:rPr>
        <w:t>di tutti gli</w:t>
      </w:r>
      <w:r w:rsidR="005E5553">
        <w:rPr>
          <w:rFonts w:cstheme="minorHAnsi"/>
          <w:sz w:val="24"/>
          <w:szCs w:val="24"/>
        </w:rPr>
        <w:t xml:space="preserve"> edifici di progetto</w:t>
      </w:r>
      <w:r w:rsidR="005E3111">
        <w:rPr>
          <w:rFonts w:cstheme="minorHAnsi"/>
          <w:sz w:val="24"/>
          <w:szCs w:val="24"/>
        </w:rPr>
        <w:t xml:space="preserve">, </w:t>
      </w:r>
      <w:r w:rsidR="00B41F96" w:rsidRPr="00B249CF">
        <w:rPr>
          <w:rFonts w:cstheme="minorHAnsi"/>
          <w:sz w:val="24"/>
          <w:szCs w:val="24"/>
        </w:rPr>
        <w:t xml:space="preserve">rispetto </w:t>
      </w:r>
      <w:r w:rsidR="00A16A1B" w:rsidRPr="00B249CF">
        <w:rPr>
          <w:rFonts w:cstheme="minorHAnsi"/>
          <w:sz w:val="24"/>
          <w:szCs w:val="24"/>
        </w:rPr>
        <w:t xml:space="preserve">a quanto previsto nel </w:t>
      </w:r>
      <w:r w:rsidR="005E5553">
        <w:rPr>
          <w:rFonts w:cstheme="minorHAnsi"/>
          <w:sz w:val="24"/>
          <w:szCs w:val="24"/>
        </w:rPr>
        <w:t>precedent</w:t>
      </w:r>
      <w:r w:rsidR="0051606C">
        <w:rPr>
          <w:rFonts w:cstheme="minorHAnsi"/>
          <w:sz w:val="24"/>
          <w:szCs w:val="24"/>
        </w:rPr>
        <w:t>e PP</w:t>
      </w:r>
      <w:r w:rsidR="00A6453C">
        <w:rPr>
          <w:rFonts w:cstheme="minorHAnsi"/>
          <w:sz w:val="24"/>
          <w:szCs w:val="24"/>
        </w:rPr>
        <w:t>7</w:t>
      </w:r>
      <w:r w:rsidR="0051606C">
        <w:rPr>
          <w:rFonts w:cstheme="minorHAnsi"/>
          <w:sz w:val="24"/>
          <w:szCs w:val="24"/>
        </w:rPr>
        <w:t xml:space="preserve"> approvato.</w:t>
      </w:r>
    </w:p>
    <w:p w14:paraId="055D6840" w14:textId="24A60ABA" w:rsidR="000040FA" w:rsidRPr="00B249CF" w:rsidRDefault="00D01F2F" w:rsidP="00B249CF">
      <w:pPr>
        <w:autoSpaceDE w:val="0"/>
        <w:autoSpaceDN w:val="0"/>
        <w:adjustRightInd w:val="0"/>
        <w:spacing w:after="0" w:line="360" w:lineRule="auto"/>
        <w:contextualSpacing/>
        <w:jc w:val="both"/>
        <w:rPr>
          <w:rFonts w:cstheme="minorHAnsi"/>
          <w:sz w:val="24"/>
          <w:szCs w:val="24"/>
        </w:rPr>
      </w:pPr>
      <w:r w:rsidRPr="00B249CF">
        <w:rPr>
          <w:rFonts w:cstheme="minorHAnsi"/>
          <w:sz w:val="24"/>
          <w:szCs w:val="24"/>
        </w:rPr>
        <w:t>Il mancato</w:t>
      </w:r>
      <w:r w:rsidR="00B047A9" w:rsidRPr="00B249CF">
        <w:rPr>
          <w:rFonts w:cstheme="minorHAnsi"/>
          <w:sz w:val="24"/>
          <w:szCs w:val="24"/>
        </w:rPr>
        <w:t xml:space="preserve"> r</w:t>
      </w:r>
      <w:r w:rsidR="00234213">
        <w:rPr>
          <w:rFonts w:cstheme="minorHAnsi"/>
          <w:sz w:val="24"/>
          <w:szCs w:val="24"/>
        </w:rPr>
        <w:t>ecupero delle aree per standard</w:t>
      </w:r>
      <w:r w:rsidR="00766ADD">
        <w:rPr>
          <w:rFonts w:cstheme="minorHAnsi"/>
          <w:sz w:val="24"/>
          <w:szCs w:val="24"/>
        </w:rPr>
        <w:t>,</w:t>
      </w:r>
      <w:r w:rsidR="00234213">
        <w:rPr>
          <w:rFonts w:cstheme="minorHAnsi"/>
          <w:sz w:val="24"/>
          <w:szCs w:val="24"/>
        </w:rPr>
        <w:t xml:space="preserve"> </w:t>
      </w:r>
      <w:r w:rsidR="00B047A9" w:rsidRPr="00B249CF">
        <w:rPr>
          <w:rFonts w:cstheme="minorHAnsi"/>
          <w:sz w:val="24"/>
          <w:szCs w:val="24"/>
        </w:rPr>
        <w:t>poi</w:t>
      </w:r>
      <w:r w:rsidR="00766ADD">
        <w:rPr>
          <w:rFonts w:cstheme="minorHAnsi"/>
          <w:sz w:val="24"/>
          <w:szCs w:val="24"/>
        </w:rPr>
        <w:t>,</w:t>
      </w:r>
      <w:r w:rsidR="00B047A9" w:rsidRPr="00B249CF">
        <w:rPr>
          <w:rFonts w:cstheme="minorHAnsi"/>
          <w:sz w:val="24"/>
          <w:szCs w:val="24"/>
        </w:rPr>
        <w:t xml:space="preserve"> incide in modo significativo sul dimensionamento </w:t>
      </w:r>
      <w:r w:rsidR="004B21D1" w:rsidRPr="00B249CF">
        <w:rPr>
          <w:rFonts w:cstheme="minorHAnsi"/>
          <w:sz w:val="24"/>
          <w:szCs w:val="24"/>
        </w:rPr>
        <w:t xml:space="preserve">complessivo </w:t>
      </w:r>
      <w:r w:rsidR="00B41F96" w:rsidRPr="00B249CF">
        <w:rPr>
          <w:rFonts w:cstheme="minorHAnsi"/>
          <w:sz w:val="24"/>
          <w:szCs w:val="24"/>
        </w:rPr>
        <w:t>del PRG</w:t>
      </w:r>
      <w:r w:rsidR="00A16A1B" w:rsidRPr="00B249CF">
        <w:rPr>
          <w:rFonts w:cstheme="minorHAnsi"/>
          <w:sz w:val="24"/>
          <w:szCs w:val="24"/>
        </w:rPr>
        <w:t xml:space="preserve">. Infatti le </w:t>
      </w:r>
      <w:r w:rsidR="0054036D" w:rsidRPr="00B249CF">
        <w:rPr>
          <w:rFonts w:cstheme="minorHAnsi"/>
          <w:sz w:val="24"/>
          <w:szCs w:val="24"/>
        </w:rPr>
        <w:t>aree</w:t>
      </w:r>
      <w:r w:rsidR="00DF3380" w:rsidRPr="00B249CF">
        <w:rPr>
          <w:rFonts w:cstheme="minorHAnsi"/>
          <w:sz w:val="24"/>
          <w:szCs w:val="24"/>
        </w:rPr>
        <w:t xml:space="preserve"> </w:t>
      </w:r>
      <w:r w:rsidR="00A16A1B" w:rsidRPr="00B249CF">
        <w:rPr>
          <w:rFonts w:cstheme="minorHAnsi"/>
          <w:sz w:val="24"/>
          <w:szCs w:val="24"/>
        </w:rPr>
        <w:t xml:space="preserve">di cessione per spazi e attività collettive individuate </w:t>
      </w:r>
      <w:r w:rsidR="0068259D" w:rsidRPr="00B249CF">
        <w:rPr>
          <w:rFonts w:cstheme="minorHAnsi"/>
          <w:sz w:val="24"/>
          <w:szCs w:val="24"/>
        </w:rPr>
        <w:t xml:space="preserve">nei diversi </w:t>
      </w:r>
      <w:r w:rsidR="0054036D" w:rsidRPr="00B249CF">
        <w:rPr>
          <w:rFonts w:cstheme="minorHAnsi"/>
          <w:sz w:val="24"/>
          <w:szCs w:val="24"/>
        </w:rPr>
        <w:t>ambiti</w:t>
      </w:r>
      <w:r w:rsidR="002E21B0" w:rsidRPr="00B249CF">
        <w:rPr>
          <w:rFonts w:cstheme="minorHAnsi"/>
          <w:sz w:val="24"/>
          <w:szCs w:val="24"/>
        </w:rPr>
        <w:t xml:space="preserve"> di trasformazione urbanistica</w:t>
      </w:r>
      <w:r w:rsidR="00DF3380" w:rsidRPr="00B249CF">
        <w:rPr>
          <w:rFonts w:cstheme="minorHAnsi"/>
          <w:sz w:val="24"/>
          <w:szCs w:val="24"/>
        </w:rPr>
        <w:t xml:space="preserve"> </w:t>
      </w:r>
      <w:r w:rsidR="005E5553">
        <w:rPr>
          <w:rFonts w:cstheme="minorHAnsi"/>
          <w:sz w:val="24"/>
          <w:szCs w:val="24"/>
        </w:rPr>
        <w:t>(Comparti E</w:t>
      </w:r>
      <w:r w:rsidR="002E21B0" w:rsidRPr="00B249CF">
        <w:rPr>
          <w:rFonts w:cstheme="minorHAnsi"/>
          <w:sz w:val="24"/>
          <w:szCs w:val="24"/>
        </w:rPr>
        <w:t xml:space="preserve">dificatori, </w:t>
      </w:r>
      <w:r w:rsidR="0054036D" w:rsidRPr="00B249CF">
        <w:rPr>
          <w:rFonts w:cstheme="minorHAnsi"/>
          <w:sz w:val="24"/>
          <w:szCs w:val="24"/>
        </w:rPr>
        <w:t>Piani Attuativi</w:t>
      </w:r>
      <w:r w:rsidR="0068259D" w:rsidRPr="00B249CF">
        <w:rPr>
          <w:rFonts w:cstheme="minorHAnsi"/>
          <w:sz w:val="24"/>
          <w:szCs w:val="24"/>
        </w:rPr>
        <w:t xml:space="preserve">, </w:t>
      </w:r>
      <w:r w:rsidR="0054036D" w:rsidRPr="00B249CF">
        <w:rPr>
          <w:rFonts w:cstheme="minorHAnsi"/>
          <w:sz w:val="24"/>
          <w:szCs w:val="24"/>
        </w:rPr>
        <w:t>ecc.) hanno la funzione non solo di</w:t>
      </w:r>
      <w:r w:rsidR="002952B3" w:rsidRPr="00B249CF">
        <w:rPr>
          <w:rFonts w:cstheme="minorHAnsi"/>
          <w:sz w:val="24"/>
          <w:szCs w:val="24"/>
        </w:rPr>
        <w:t xml:space="preserve"> </w:t>
      </w:r>
      <w:r w:rsidR="004B21D1" w:rsidRPr="00B249CF">
        <w:rPr>
          <w:rFonts w:cstheme="minorHAnsi"/>
          <w:i/>
          <w:sz w:val="24"/>
          <w:szCs w:val="24"/>
        </w:rPr>
        <w:t>assicurare una dotazione minima di spazi pubblici o riservati alle attivit</w:t>
      </w:r>
      <w:r w:rsidR="00A90C46" w:rsidRPr="00B249CF">
        <w:rPr>
          <w:rFonts w:cstheme="minorHAnsi"/>
          <w:i/>
          <w:sz w:val="24"/>
          <w:szCs w:val="24"/>
        </w:rPr>
        <w:t>à col</w:t>
      </w:r>
      <w:r w:rsidR="009F38C9">
        <w:rPr>
          <w:rFonts w:cstheme="minorHAnsi"/>
          <w:i/>
          <w:sz w:val="24"/>
          <w:szCs w:val="24"/>
        </w:rPr>
        <w:t xml:space="preserve">lettive, a verde o a parcheggi </w:t>
      </w:r>
      <w:r w:rsidR="00A90C46" w:rsidRPr="00B249CF">
        <w:rPr>
          <w:rFonts w:cstheme="minorHAnsi"/>
          <w:sz w:val="24"/>
          <w:szCs w:val="24"/>
        </w:rPr>
        <w:t>per ogni abitante da insediare</w:t>
      </w:r>
      <w:r w:rsidR="009F38C9">
        <w:rPr>
          <w:rFonts w:cstheme="minorHAnsi"/>
          <w:sz w:val="24"/>
          <w:szCs w:val="24"/>
        </w:rPr>
        <w:t>,</w:t>
      </w:r>
      <w:r w:rsidR="00A90C46" w:rsidRPr="00B249CF">
        <w:rPr>
          <w:rFonts w:cstheme="minorHAnsi"/>
          <w:sz w:val="24"/>
          <w:szCs w:val="24"/>
        </w:rPr>
        <w:t xml:space="preserve"> ma </w:t>
      </w:r>
      <w:r w:rsidR="00A6453C">
        <w:rPr>
          <w:rFonts w:cstheme="minorHAnsi"/>
          <w:sz w:val="24"/>
          <w:szCs w:val="24"/>
        </w:rPr>
        <w:t>anche per quelli già insediati nel territorio comunale.</w:t>
      </w:r>
    </w:p>
    <w:p w14:paraId="6B750742" w14:textId="77777777" w:rsidR="00EB608A" w:rsidRPr="00B249CF" w:rsidRDefault="00B047A9" w:rsidP="00B249CF">
      <w:pPr>
        <w:autoSpaceDE w:val="0"/>
        <w:autoSpaceDN w:val="0"/>
        <w:adjustRightInd w:val="0"/>
        <w:spacing w:after="0" w:line="360" w:lineRule="auto"/>
        <w:contextualSpacing/>
        <w:jc w:val="both"/>
        <w:rPr>
          <w:rFonts w:cstheme="minorHAnsi"/>
          <w:sz w:val="24"/>
          <w:szCs w:val="24"/>
        </w:rPr>
      </w:pPr>
      <w:r w:rsidRPr="00B249CF">
        <w:rPr>
          <w:rFonts w:cstheme="minorHAnsi"/>
          <w:sz w:val="24"/>
          <w:szCs w:val="24"/>
        </w:rPr>
        <w:t>A</w:t>
      </w:r>
      <w:r w:rsidR="001676A2" w:rsidRPr="00B249CF">
        <w:rPr>
          <w:rFonts w:cstheme="minorHAnsi"/>
          <w:sz w:val="24"/>
          <w:szCs w:val="24"/>
        </w:rPr>
        <w:t>ffermare</w:t>
      </w:r>
      <w:r w:rsidR="00A90C46" w:rsidRPr="00B249CF">
        <w:rPr>
          <w:rFonts w:cstheme="minorHAnsi"/>
          <w:sz w:val="24"/>
          <w:szCs w:val="24"/>
        </w:rPr>
        <w:t>,</w:t>
      </w:r>
      <w:r w:rsidR="001676A2" w:rsidRPr="00B249CF">
        <w:rPr>
          <w:rFonts w:cstheme="minorHAnsi"/>
          <w:sz w:val="24"/>
          <w:szCs w:val="24"/>
        </w:rPr>
        <w:t xml:space="preserve"> </w:t>
      </w:r>
      <w:r w:rsidRPr="00B249CF">
        <w:rPr>
          <w:rFonts w:cstheme="minorHAnsi"/>
          <w:sz w:val="24"/>
          <w:szCs w:val="24"/>
        </w:rPr>
        <w:t>pertanto</w:t>
      </w:r>
      <w:r w:rsidR="00A90C46" w:rsidRPr="00B249CF">
        <w:rPr>
          <w:rFonts w:cstheme="minorHAnsi"/>
          <w:sz w:val="24"/>
          <w:szCs w:val="24"/>
        </w:rPr>
        <w:t>,</w:t>
      </w:r>
      <w:r w:rsidRPr="00B249CF">
        <w:rPr>
          <w:rFonts w:cstheme="minorHAnsi"/>
          <w:sz w:val="24"/>
          <w:szCs w:val="24"/>
        </w:rPr>
        <w:t xml:space="preserve"> </w:t>
      </w:r>
      <w:r w:rsidR="001676A2" w:rsidRPr="00B249CF">
        <w:rPr>
          <w:rFonts w:cstheme="minorHAnsi"/>
          <w:sz w:val="24"/>
          <w:szCs w:val="24"/>
        </w:rPr>
        <w:t>che il PP</w:t>
      </w:r>
      <w:r w:rsidR="00A6453C">
        <w:rPr>
          <w:rFonts w:cstheme="minorHAnsi"/>
          <w:sz w:val="24"/>
          <w:szCs w:val="24"/>
        </w:rPr>
        <w:t>7</w:t>
      </w:r>
      <w:r w:rsidR="001676A2" w:rsidRPr="00B249CF">
        <w:rPr>
          <w:rFonts w:cstheme="minorHAnsi"/>
          <w:sz w:val="24"/>
          <w:szCs w:val="24"/>
        </w:rPr>
        <w:t xml:space="preserve"> adottato non</w:t>
      </w:r>
      <w:r w:rsidR="00C71052" w:rsidRPr="00B249CF">
        <w:rPr>
          <w:rFonts w:cstheme="minorHAnsi"/>
          <w:sz w:val="24"/>
          <w:szCs w:val="24"/>
        </w:rPr>
        <w:t xml:space="preserve"> altera il carico urbanistico e che è stato predisposto in conformità agli strumenti urbanistici vigenti </w:t>
      </w:r>
      <w:r w:rsidR="0054036D" w:rsidRPr="00B249CF">
        <w:rPr>
          <w:rFonts w:cstheme="minorHAnsi"/>
          <w:sz w:val="24"/>
          <w:szCs w:val="24"/>
        </w:rPr>
        <w:t xml:space="preserve">è </w:t>
      </w:r>
      <w:r w:rsidRPr="00B249CF">
        <w:rPr>
          <w:rFonts w:cstheme="minorHAnsi"/>
          <w:sz w:val="24"/>
          <w:szCs w:val="24"/>
        </w:rPr>
        <w:t xml:space="preserve">del tutto </w:t>
      </w:r>
      <w:r w:rsidR="0054036D" w:rsidRPr="00B249CF">
        <w:rPr>
          <w:rFonts w:cstheme="minorHAnsi"/>
          <w:sz w:val="24"/>
          <w:szCs w:val="24"/>
        </w:rPr>
        <w:t xml:space="preserve">fuorviante, </w:t>
      </w:r>
      <w:r w:rsidR="00C71052" w:rsidRPr="00B249CF">
        <w:rPr>
          <w:rFonts w:cstheme="minorHAnsi"/>
          <w:sz w:val="24"/>
          <w:szCs w:val="24"/>
        </w:rPr>
        <w:t xml:space="preserve">illogico </w:t>
      </w:r>
      <w:r w:rsidRPr="00B249CF">
        <w:rPr>
          <w:rFonts w:cstheme="minorHAnsi"/>
          <w:sz w:val="24"/>
          <w:szCs w:val="24"/>
        </w:rPr>
        <w:t>sia con riferimento</w:t>
      </w:r>
      <w:r w:rsidR="00C71052" w:rsidRPr="00B249CF">
        <w:rPr>
          <w:rFonts w:cstheme="minorHAnsi"/>
          <w:sz w:val="24"/>
          <w:szCs w:val="24"/>
        </w:rPr>
        <w:t xml:space="preserve"> al carico urbanistico previsto che alla dotazione </w:t>
      </w:r>
      <w:r w:rsidRPr="00B249CF">
        <w:rPr>
          <w:rFonts w:cstheme="minorHAnsi"/>
          <w:sz w:val="24"/>
          <w:szCs w:val="24"/>
        </w:rPr>
        <w:t xml:space="preserve">di spazi e servizi di interesse pubblico o collettivo.  </w:t>
      </w:r>
      <w:r w:rsidR="00327D45" w:rsidRPr="00B249CF">
        <w:rPr>
          <w:rFonts w:cstheme="minorHAnsi"/>
          <w:sz w:val="24"/>
          <w:szCs w:val="24"/>
        </w:rPr>
        <w:t xml:space="preserve"> </w:t>
      </w:r>
      <w:r w:rsidR="00A16A1B" w:rsidRPr="00B249CF">
        <w:rPr>
          <w:rFonts w:cstheme="minorHAnsi"/>
          <w:sz w:val="24"/>
          <w:szCs w:val="24"/>
        </w:rPr>
        <w:t>Del resto il Piano A</w:t>
      </w:r>
      <w:r w:rsidR="005C4CEA" w:rsidRPr="00B249CF">
        <w:rPr>
          <w:rFonts w:cstheme="minorHAnsi"/>
          <w:sz w:val="24"/>
          <w:szCs w:val="24"/>
        </w:rPr>
        <w:t xml:space="preserve">ttuativo si pone come strumento imprescindibile per riorganizzare e restituire efficienza all'abitato, in termini di completamento organico di raccordo del sistema della viabilità secondaria nella zona, </w:t>
      </w:r>
      <w:r w:rsidR="009F38C9">
        <w:rPr>
          <w:rFonts w:cstheme="minorHAnsi"/>
          <w:sz w:val="24"/>
          <w:szCs w:val="24"/>
        </w:rPr>
        <w:t xml:space="preserve">di </w:t>
      </w:r>
      <w:r w:rsidR="005C4CEA" w:rsidRPr="00B249CF">
        <w:rPr>
          <w:rFonts w:cstheme="minorHAnsi"/>
          <w:sz w:val="24"/>
          <w:szCs w:val="24"/>
        </w:rPr>
        <w:t>rispetto degli standard minimi per spazi e servizi pubblici (</w:t>
      </w:r>
      <w:r w:rsidR="005C4CEA" w:rsidRPr="00B249CF">
        <w:rPr>
          <w:rFonts w:cstheme="minorHAnsi"/>
          <w:b/>
          <w:sz w:val="24"/>
          <w:szCs w:val="24"/>
        </w:rPr>
        <w:t>compromesso o comunque non assicurato pienamente dalla edificazione di fatto</w:t>
      </w:r>
      <w:r w:rsidR="005C4CEA" w:rsidRPr="00B249CF">
        <w:rPr>
          <w:rFonts w:cstheme="minorHAnsi"/>
          <w:sz w:val="24"/>
          <w:szCs w:val="24"/>
        </w:rPr>
        <w:t xml:space="preserve">), </w:t>
      </w:r>
      <w:r w:rsidR="009F38C9">
        <w:rPr>
          <w:rFonts w:cstheme="minorHAnsi"/>
          <w:sz w:val="24"/>
          <w:szCs w:val="24"/>
        </w:rPr>
        <w:t xml:space="preserve">di </w:t>
      </w:r>
      <w:r w:rsidR="005C4CEA" w:rsidRPr="00B249CF">
        <w:rPr>
          <w:rFonts w:cstheme="minorHAnsi"/>
          <w:sz w:val="24"/>
          <w:szCs w:val="24"/>
        </w:rPr>
        <w:t>collegamento funzionale con le zone contigue, già asservite all'edificazione (Cons. Stato, sez. IV, 23 dicembre 2021, n. 8544).</w:t>
      </w:r>
    </w:p>
    <w:p w14:paraId="03A46F08" w14:textId="10F64FE0" w:rsidR="005D2084" w:rsidRPr="00B249CF" w:rsidRDefault="00CD0323" w:rsidP="00B249CF">
      <w:pPr>
        <w:autoSpaceDE w:val="0"/>
        <w:autoSpaceDN w:val="0"/>
        <w:adjustRightInd w:val="0"/>
        <w:spacing w:after="0" w:line="360" w:lineRule="auto"/>
        <w:contextualSpacing/>
        <w:jc w:val="both"/>
        <w:rPr>
          <w:rFonts w:cstheme="minorHAnsi"/>
          <w:sz w:val="24"/>
          <w:szCs w:val="24"/>
        </w:rPr>
      </w:pPr>
      <w:r w:rsidRPr="00B249CF">
        <w:rPr>
          <w:rFonts w:cstheme="minorHAnsi"/>
          <w:sz w:val="24"/>
          <w:szCs w:val="24"/>
        </w:rPr>
        <w:lastRenderedPageBreak/>
        <w:t>Il Piano adottato avrebbe dovuto dare</w:t>
      </w:r>
      <w:r w:rsidR="00A90C46" w:rsidRPr="00B249CF">
        <w:rPr>
          <w:rFonts w:cstheme="minorHAnsi"/>
          <w:sz w:val="24"/>
          <w:szCs w:val="24"/>
        </w:rPr>
        <w:t xml:space="preserve"> anche</w:t>
      </w:r>
      <w:r w:rsidRPr="00B249CF">
        <w:rPr>
          <w:rFonts w:cstheme="minorHAnsi"/>
          <w:sz w:val="24"/>
          <w:szCs w:val="24"/>
        </w:rPr>
        <w:t xml:space="preserve"> indicazioni </w:t>
      </w:r>
      <w:r w:rsidR="00393E36" w:rsidRPr="00B249CF">
        <w:rPr>
          <w:rFonts w:cstheme="minorHAnsi"/>
          <w:sz w:val="24"/>
          <w:szCs w:val="24"/>
        </w:rPr>
        <w:t>progettuali di massima per la realizzazione o l</w:t>
      </w:r>
      <w:r w:rsidR="00A35D03">
        <w:rPr>
          <w:rFonts w:cstheme="minorHAnsi"/>
          <w:sz w:val="24"/>
          <w:szCs w:val="24"/>
        </w:rPr>
        <w:t>'adeguamento delle reti sia fognaria</w:t>
      </w:r>
      <w:r w:rsidR="00393E36" w:rsidRPr="00B249CF">
        <w:rPr>
          <w:rFonts w:cstheme="minorHAnsi"/>
          <w:sz w:val="24"/>
          <w:szCs w:val="24"/>
        </w:rPr>
        <w:t>, idrica, telefonica, del gas, di distribuzione di energia elettrica e della pubblica illuminazione, nonché di ogni altra infrastruttura</w:t>
      </w:r>
      <w:r w:rsidR="00A90C46" w:rsidRPr="00B249CF">
        <w:rPr>
          <w:rFonts w:cstheme="minorHAnsi"/>
          <w:sz w:val="24"/>
          <w:szCs w:val="24"/>
        </w:rPr>
        <w:t xml:space="preserve"> necessaria</w:t>
      </w:r>
      <w:r w:rsidR="00403009" w:rsidRPr="00B249CF">
        <w:rPr>
          <w:rFonts w:cstheme="minorHAnsi"/>
          <w:sz w:val="24"/>
          <w:szCs w:val="24"/>
        </w:rPr>
        <w:t xml:space="preserve">, </w:t>
      </w:r>
      <w:r w:rsidR="00393E36" w:rsidRPr="00B249CF">
        <w:rPr>
          <w:rFonts w:cstheme="minorHAnsi"/>
          <w:sz w:val="24"/>
          <w:szCs w:val="24"/>
        </w:rPr>
        <w:t xml:space="preserve">per la rete viaria </w:t>
      </w:r>
      <w:r w:rsidR="00403009" w:rsidRPr="00B249CF">
        <w:rPr>
          <w:rFonts w:cstheme="minorHAnsi"/>
          <w:sz w:val="24"/>
          <w:szCs w:val="24"/>
        </w:rPr>
        <w:t xml:space="preserve">carrabile </w:t>
      </w:r>
      <w:r w:rsidR="00393E36" w:rsidRPr="00B249CF">
        <w:rPr>
          <w:rFonts w:cstheme="minorHAnsi"/>
          <w:sz w:val="24"/>
          <w:szCs w:val="24"/>
        </w:rPr>
        <w:t xml:space="preserve">e pedonale, per gli spazi di sosta e di parcheggio, con la precisazione dei principali dati plano - altimetrici e degli allacciamenti alla viabilità urbana, nel rispetto di quanto </w:t>
      </w:r>
      <w:r w:rsidR="007A36DD" w:rsidRPr="00B249CF">
        <w:rPr>
          <w:rFonts w:cstheme="minorHAnsi"/>
          <w:sz w:val="24"/>
          <w:szCs w:val="24"/>
        </w:rPr>
        <w:t xml:space="preserve">stabilito dall’art. 19, comma 1, lettere f) e g) </w:t>
      </w:r>
      <w:r w:rsidR="00393E36" w:rsidRPr="00B249CF">
        <w:rPr>
          <w:rFonts w:cstheme="minorHAnsi"/>
          <w:sz w:val="24"/>
          <w:szCs w:val="24"/>
        </w:rPr>
        <w:t>d</w:t>
      </w:r>
      <w:r w:rsidR="007A36DD" w:rsidRPr="00B249CF">
        <w:rPr>
          <w:rFonts w:cstheme="minorHAnsi"/>
          <w:sz w:val="24"/>
          <w:szCs w:val="24"/>
        </w:rPr>
        <w:t>ella LUR n. 18/1983</w:t>
      </w:r>
      <w:r w:rsidR="00577E43" w:rsidRPr="00B249CF">
        <w:rPr>
          <w:rFonts w:cstheme="minorHAnsi"/>
          <w:sz w:val="24"/>
          <w:szCs w:val="24"/>
        </w:rPr>
        <w:t>.</w:t>
      </w:r>
      <w:r w:rsidR="00D229EF" w:rsidRPr="00B249CF">
        <w:rPr>
          <w:rFonts w:cstheme="minorHAnsi"/>
          <w:sz w:val="24"/>
          <w:szCs w:val="24"/>
        </w:rPr>
        <w:t xml:space="preserve"> </w:t>
      </w:r>
      <w:r w:rsidR="00A16A1B" w:rsidRPr="00B249CF">
        <w:rPr>
          <w:rFonts w:cstheme="minorHAnsi"/>
          <w:sz w:val="24"/>
          <w:szCs w:val="24"/>
        </w:rPr>
        <w:t xml:space="preserve">Avrebbe inoltre dovuto dare </w:t>
      </w:r>
      <w:r w:rsidR="00A35D03">
        <w:rPr>
          <w:rFonts w:cstheme="minorHAnsi"/>
          <w:sz w:val="24"/>
          <w:szCs w:val="24"/>
        </w:rPr>
        <w:t>indicazioni</w:t>
      </w:r>
      <w:r w:rsidR="00B21EC0" w:rsidRPr="00B249CF">
        <w:rPr>
          <w:rFonts w:cstheme="minorHAnsi"/>
          <w:sz w:val="24"/>
          <w:szCs w:val="24"/>
        </w:rPr>
        <w:t xml:space="preserve"> </w:t>
      </w:r>
      <w:r w:rsidR="00A16A1B" w:rsidRPr="00B249CF">
        <w:rPr>
          <w:rFonts w:cstheme="minorHAnsi"/>
          <w:sz w:val="24"/>
          <w:szCs w:val="24"/>
        </w:rPr>
        <w:t xml:space="preserve">progettuali </w:t>
      </w:r>
      <w:r w:rsidR="00A35D03">
        <w:rPr>
          <w:rFonts w:cstheme="minorHAnsi"/>
          <w:sz w:val="24"/>
          <w:szCs w:val="24"/>
        </w:rPr>
        <w:t>per la</w:t>
      </w:r>
      <w:r w:rsidR="00577E43" w:rsidRPr="00B249CF">
        <w:rPr>
          <w:rFonts w:cstheme="minorHAnsi"/>
          <w:sz w:val="24"/>
          <w:szCs w:val="24"/>
        </w:rPr>
        <w:t xml:space="preserve"> viabilità </w:t>
      </w:r>
      <w:r w:rsidR="00A16A1B" w:rsidRPr="00B249CF">
        <w:rPr>
          <w:rFonts w:cstheme="minorHAnsi"/>
          <w:sz w:val="24"/>
          <w:szCs w:val="24"/>
        </w:rPr>
        <w:t xml:space="preserve">esistente, avrebbe dovuto definire con chiarezza </w:t>
      </w:r>
      <w:r w:rsidR="00577E43" w:rsidRPr="00B249CF">
        <w:rPr>
          <w:rFonts w:cstheme="minorHAnsi"/>
          <w:sz w:val="24"/>
          <w:szCs w:val="24"/>
        </w:rPr>
        <w:t xml:space="preserve">gli allineamenti e </w:t>
      </w:r>
      <w:r w:rsidR="00A35D03">
        <w:rPr>
          <w:rFonts w:cstheme="minorHAnsi"/>
          <w:sz w:val="24"/>
          <w:szCs w:val="24"/>
        </w:rPr>
        <w:t>l</w:t>
      </w:r>
      <w:r w:rsidR="00577E43" w:rsidRPr="00B249CF">
        <w:rPr>
          <w:rFonts w:cstheme="minorHAnsi"/>
          <w:sz w:val="24"/>
          <w:szCs w:val="24"/>
        </w:rPr>
        <w:t>e altezze degli edifici lungo il suo percorso.</w:t>
      </w:r>
    </w:p>
    <w:p w14:paraId="5706B305" w14:textId="6A09CD6C" w:rsidR="00FC3EE1" w:rsidRDefault="004E7943" w:rsidP="00F33064">
      <w:pPr>
        <w:autoSpaceDE w:val="0"/>
        <w:autoSpaceDN w:val="0"/>
        <w:adjustRightInd w:val="0"/>
        <w:spacing w:before="240" w:after="0" w:line="360" w:lineRule="auto"/>
        <w:contextualSpacing/>
        <w:jc w:val="both"/>
        <w:rPr>
          <w:rFonts w:cstheme="minorHAnsi"/>
          <w:sz w:val="24"/>
          <w:szCs w:val="24"/>
        </w:rPr>
      </w:pPr>
      <w:r w:rsidRPr="00B249CF">
        <w:rPr>
          <w:rFonts w:cstheme="minorHAnsi"/>
          <w:sz w:val="24"/>
          <w:szCs w:val="24"/>
        </w:rPr>
        <w:t>L</w:t>
      </w:r>
      <w:r w:rsidR="00797943" w:rsidRPr="00B249CF">
        <w:rPr>
          <w:rFonts w:cstheme="minorHAnsi"/>
          <w:sz w:val="24"/>
          <w:szCs w:val="24"/>
        </w:rPr>
        <w:t>’unica indicazione</w:t>
      </w:r>
      <w:r w:rsidR="00A35D03">
        <w:rPr>
          <w:rFonts w:cstheme="minorHAnsi"/>
          <w:sz w:val="24"/>
          <w:szCs w:val="24"/>
        </w:rPr>
        <w:t xml:space="preserve"> presente</w:t>
      </w:r>
      <w:r w:rsidR="006D7B61" w:rsidRPr="00B249CF">
        <w:rPr>
          <w:rFonts w:cstheme="minorHAnsi"/>
          <w:sz w:val="24"/>
          <w:szCs w:val="24"/>
        </w:rPr>
        <w:t xml:space="preserve">, del tutto generica e </w:t>
      </w:r>
      <w:r w:rsidRPr="00B249CF">
        <w:rPr>
          <w:rFonts w:cstheme="minorHAnsi"/>
          <w:sz w:val="24"/>
          <w:szCs w:val="24"/>
        </w:rPr>
        <w:t>i</w:t>
      </w:r>
      <w:r w:rsidR="00B3241F" w:rsidRPr="00B249CF">
        <w:rPr>
          <w:rFonts w:cstheme="minorHAnsi"/>
          <w:sz w:val="24"/>
          <w:szCs w:val="24"/>
        </w:rPr>
        <w:t>nadeguata</w:t>
      </w:r>
      <w:r w:rsidR="006D7B61" w:rsidRPr="00B249CF">
        <w:rPr>
          <w:rFonts w:cstheme="minorHAnsi"/>
          <w:sz w:val="24"/>
          <w:szCs w:val="24"/>
        </w:rPr>
        <w:t>,</w:t>
      </w:r>
      <w:r w:rsidR="002971E3" w:rsidRPr="00B249CF">
        <w:rPr>
          <w:rFonts w:cstheme="minorHAnsi"/>
          <w:sz w:val="24"/>
          <w:szCs w:val="24"/>
        </w:rPr>
        <w:t xml:space="preserve"> in considerazione </w:t>
      </w:r>
      <w:r w:rsidR="006D7B61" w:rsidRPr="00B249CF">
        <w:rPr>
          <w:rFonts w:cstheme="minorHAnsi"/>
          <w:sz w:val="24"/>
          <w:szCs w:val="24"/>
        </w:rPr>
        <w:t xml:space="preserve">proprio </w:t>
      </w:r>
      <w:r w:rsidR="002971E3" w:rsidRPr="00B249CF">
        <w:rPr>
          <w:rFonts w:cstheme="minorHAnsi"/>
          <w:sz w:val="24"/>
          <w:szCs w:val="24"/>
        </w:rPr>
        <w:t>delle</w:t>
      </w:r>
      <w:r w:rsidR="006D7B61" w:rsidRPr="00B249CF">
        <w:rPr>
          <w:rFonts w:cstheme="minorHAnsi"/>
          <w:sz w:val="24"/>
          <w:szCs w:val="24"/>
        </w:rPr>
        <w:t xml:space="preserve"> notevoli </w:t>
      </w:r>
      <w:r w:rsidR="00333226" w:rsidRPr="00B249CF">
        <w:rPr>
          <w:rFonts w:cstheme="minorHAnsi"/>
          <w:sz w:val="24"/>
          <w:szCs w:val="24"/>
        </w:rPr>
        <w:t>volumetrie di progetto previste</w:t>
      </w:r>
      <w:r w:rsidR="00B3241F" w:rsidRPr="00B249CF">
        <w:rPr>
          <w:rFonts w:cstheme="minorHAnsi"/>
          <w:sz w:val="24"/>
          <w:szCs w:val="24"/>
        </w:rPr>
        <w:t>, è</w:t>
      </w:r>
      <w:r w:rsidRPr="00B249CF">
        <w:rPr>
          <w:rFonts w:cstheme="minorHAnsi"/>
          <w:sz w:val="24"/>
          <w:szCs w:val="24"/>
        </w:rPr>
        <w:t xml:space="preserve"> quella contenuta ne</w:t>
      </w:r>
      <w:r w:rsidR="00797943" w:rsidRPr="00B249CF">
        <w:rPr>
          <w:rFonts w:cstheme="minorHAnsi"/>
          <w:sz w:val="24"/>
          <w:szCs w:val="24"/>
        </w:rPr>
        <w:t>l</w:t>
      </w:r>
      <w:r w:rsidR="00333226" w:rsidRPr="00B249CF">
        <w:rPr>
          <w:rFonts w:cstheme="minorHAnsi"/>
          <w:sz w:val="24"/>
          <w:szCs w:val="24"/>
        </w:rPr>
        <w:t>l’art. 6 delle NTA allegata alla</w:t>
      </w:r>
      <w:r w:rsidRPr="00B249CF">
        <w:rPr>
          <w:rFonts w:cstheme="minorHAnsi"/>
          <w:sz w:val="24"/>
          <w:szCs w:val="24"/>
        </w:rPr>
        <w:t xml:space="preserve"> proposta di</w:t>
      </w:r>
      <w:r w:rsidR="005D2084" w:rsidRPr="00B249CF">
        <w:rPr>
          <w:rFonts w:cstheme="minorHAnsi"/>
          <w:sz w:val="24"/>
          <w:szCs w:val="24"/>
        </w:rPr>
        <w:t xml:space="preserve"> PP</w:t>
      </w:r>
      <w:r w:rsidR="00A6453C">
        <w:rPr>
          <w:rFonts w:cstheme="minorHAnsi"/>
          <w:sz w:val="24"/>
          <w:szCs w:val="24"/>
        </w:rPr>
        <w:t>7</w:t>
      </w:r>
      <w:r w:rsidR="005E5553">
        <w:rPr>
          <w:rFonts w:cstheme="minorHAnsi"/>
          <w:sz w:val="24"/>
          <w:szCs w:val="24"/>
        </w:rPr>
        <w:t xml:space="preserve"> adottata</w:t>
      </w:r>
      <w:r w:rsidR="007D1AD3" w:rsidRPr="00B249CF">
        <w:rPr>
          <w:rFonts w:cstheme="minorHAnsi"/>
          <w:sz w:val="24"/>
          <w:szCs w:val="24"/>
        </w:rPr>
        <w:t>, che di seguito si riporta</w:t>
      </w:r>
      <w:r w:rsidR="005D2084" w:rsidRPr="00B249CF">
        <w:rPr>
          <w:rFonts w:cstheme="minorHAnsi"/>
          <w:sz w:val="24"/>
          <w:szCs w:val="24"/>
        </w:rPr>
        <w:t>:</w:t>
      </w:r>
    </w:p>
    <w:p w14:paraId="64709085" w14:textId="151A9FBF" w:rsidR="00FC3EE1" w:rsidRDefault="00333226" w:rsidP="00FC3EE1">
      <w:pPr>
        <w:autoSpaceDE w:val="0"/>
        <w:autoSpaceDN w:val="0"/>
        <w:adjustRightInd w:val="0"/>
        <w:spacing w:before="240" w:after="0" w:line="360" w:lineRule="auto"/>
        <w:contextualSpacing/>
        <w:jc w:val="both"/>
        <w:rPr>
          <w:rFonts w:cstheme="minorHAnsi"/>
          <w:sz w:val="24"/>
          <w:szCs w:val="24"/>
        </w:rPr>
      </w:pPr>
      <w:proofErr w:type="gramStart"/>
      <w:r w:rsidRPr="00B249CF">
        <w:rPr>
          <w:rFonts w:cstheme="minorHAnsi"/>
          <w:sz w:val="24"/>
          <w:szCs w:val="24"/>
        </w:rPr>
        <w:t>“</w:t>
      </w:r>
      <w:r w:rsidR="005D2084" w:rsidRPr="00B249CF">
        <w:rPr>
          <w:rFonts w:cstheme="minorHAnsi"/>
          <w:sz w:val="24"/>
          <w:szCs w:val="24"/>
        </w:rPr>
        <w:t xml:space="preserve"> </w:t>
      </w:r>
      <w:r w:rsidR="005D2084" w:rsidRPr="00B249CF">
        <w:rPr>
          <w:rFonts w:cstheme="minorHAnsi"/>
          <w:i/>
          <w:sz w:val="24"/>
          <w:szCs w:val="24"/>
        </w:rPr>
        <w:t>Distanze</w:t>
      </w:r>
      <w:proofErr w:type="gramEnd"/>
      <w:r w:rsidR="005D2084" w:rsidRPr="00B249CF">
        <w:rPr>
          <w:rFonts w:cstheme="minorHAnsi"/>
          <w:i/>
          <w:sz w:val="24"/>
          <w:szCs w:val="24"/>
        </w:rPr>
        <w:t xml:space="preserve"> dei fabbricati</w:t>
      </w:r>
    </w:p>
    <w:p w14:paraId="11D720FD" w14:textId="396F315D" w:rsidR="005D2084" w:rsidRPr="00FC3EE1" w:rsidRDefault="00FC3EE1" w:rsidP="00FC3EE1">
      <w:pPr>
        <w:pStyle w:val="Paragrafoelenco"/>
        <w:numPr>
          <w:ilvl w:val="0"/>
          <w:numId w:val="6"/>
        </w:numPr>
        <w:autoSpaceDE w:val="0"/>
        <w:autoSpaceDN w:val="0"/>
        <w:adjustRightInd w:val="0"/>
        <w:spacing w:before="240" w:after="0" w:line="360" w:lineRule="auto"/>
        <w:jc w:val="both"/>
        <w:rPr>
          <w:rFonts w:cstheme="minorHAnsi"/>
          <w:sz w:val="24"/>
          <w:szCs w:val="24"/>
        </w:rPr>
      </w:pPr>
      <w:r>
        <w:rPr>
          <w:rFonts w:cstheme="minorHAnsi"/>
          <w:i/>
          <w:sz w:val="24"/>
          <w:szCs w:val="24"/>
        </w:rPr>
        <w:t xml:space="preserve"> </w:t>
      </w:r>
      <w:r w:rsidR="005D2084" w:rsidRPr="00FC3EE1">
        <w:rPr>
          <w:rFonts w:cstheme="minorHAnsi"/>
          <w:i/>
          <w:sz w:val="24"/>
          <w:szCs w:val="24"/>
        </w:rPr>
        <w:t>da confini di proprietà e altra sottozona urbanistica= min 5 m</w:t>
      </w:r>
    </w:p>
    <w:p w14:paraId="051936B9" w14:textId="79C5817E" w:rsidR="005D2084" w:rsidRPr="00B249CF" w:rsidRDefault="005D2084" w:rsidP="00F33064">
      <w:pPr>
        <w:pStyle w:val="Paragrafoelenco"/>
        <w:numPr>
          <w:ilvl w:val="0"/>
          <w:numId w:val="6"/>
        </w:numPr>
        <w:autoSpaceDE w:val="0"/>
        <w:autoSpaceDN w:val="0"/>
        <w:adjustRightInd w:val="0"/>
        <w:spacing w:before="240" w:after="0" w:line="360" w:lineRule="auto"/>
        <w:jc w:val="both"/>
        <w:rPr>
          <w:rFonts w:cstheme="minorHAnsi"/>
          <w:i/>
          <w:sz w:val="24"/>
          <w:szCs w:val="24"/>
        </w:rPr>
      </w:pPr>
      <w:r w:rsidRPr="00B249CF">
        <w:rPr>
          <w:rFonts w:cstheme="minorHAnsi"/>
          <w:i/>
          <w:sz w:val="24"/>
          <w:szCs w:val="24"/>
        </w:rPr>
        <w:t>da aree destinate a verde pubblico e parcheggi= min 2.50 m</w:t>
      </w:r>
    </w:p>
    <w:p w14:paraId="3354FC26" w14:textId="77777777" w:rsidR="005D2084" w:rsidRPr="00B249CF" w:rsidRDefault="005D2084" w:rsidP="00F33064">
      <w:pPr>
        <w:autoSpaceDE w:val="0"/>
        <w:autoSpaceDN w:val="0"/>
        <w:adjustRightInd w:val="0"/>
        <w:spacing w:before="240" w:after="0" w:line="360" w:lineRule="auto"/>
        <w:contextualSpacing/>
        <w:jc w:val="both"/>
        <w:rPr>
          <w:rFonts w:cstheme="minorHAnsi"/>
          <w:i/>
          <w:sz w:val="24"/>
          <w:szCs w:val="24"/>
        </w:rPr>
      </w:pPr>
      <w:r w:rsidRPr="00B249CF">
        <w:rPr>
          <w:rFonts w:cstheme="minorHAnsi"/>
          <w:i/>
          <w:sz w:val="24"/>
          <w:szCs w:val="24"/>
        </w:rPr>
        <w:t>Distanza da viabilità = min 5 m, ad eccezione della distanza dalla strada Pendolo min 10 m.</w:t>
      </w:r>
      <w:r w:rsidR="00333226" w:rsidRPr="00B249CF">
        <w:rPr>
          <w:rFonts w:cstheme="minorHAnsi"/>
          <w:i/>
          <w:sz w:val="24"/>
          <w:szCs w:val="24"/>
        </w:rPr>
        <w:t>”</w:t>
      </w:r>
    </w:p>
    <w:p w14:paraId="5E5A0655" w14:textId="77777777" w:rsidR="007D1AD3" w:rsidRPr="00B249CF" w:rsidRDefault="005D2084" w:rsidP="00B249CF">
      <w:pPr>
        <w:autoSpaceDE w:val="0"/>
        <w:autoSpaceDN w:val="0"/>
        <w:adjustRightInd w:val="0"/>
        <w:spacing w:after="0" w:line="360" w:lineRule="auto"/>
        <w:contextualSpacing/>
        <w:jc w:val="both"/>
        <w:rPr>
          <w:rFonts w:cstheme="minorHAnsi"/>
          <w:sz w:val="24"/>
          <w:szCs w:val="24"/>
        </w:rPr>
      </w:pPr>
      <w:r w:rsidRPr="00B249CF">
        <w:rPr>
          <w:rFonts w:cstheme="minorHAnsi"/>
          <w:sz w:val="24"/>
          <w:szCs w:val="24"/>
        </w:rPr>
        <w:t xml:space="preserve">E tutto questo a fronte di edifici </w:t>
      </w:r>
      <w:r w:rsidR="002E4BFF" w:rsidRPr="00B249CF">
        <w:rPr>
          <w:rFonts w:cstheme="minorHAnsi"/>
          <w:sz w:val="24"/>
          <w:szCs w:val="24"/>
        </w:rPr>
        <w:t>la cui “</w:t>
      </w:r>
      <w:r w:rsidR="002E4BFF" w:rsidRPr="00B249CF">
        <w:rPr>
          <w:rFonts w:cstheme="minorHAnsi"/>
          <w:i/>
          <w:sz w:val="24"/>
          <w:szCs w:val="24"/>
        </w:rPr>
        <w:t>altezza massima … sarà comunque 50m</w:t>
      </w:r>
      <w:r w:rsidR="002E4BFF" w:rsidRPr="00B249CF">
        <w:rPr>
          <w:rFonts w:cstheme="minorHAnsi"/>
          <w:sz w:val="24"/>
          <w:szCs w:val="24"/>
        </w:rPr>
        <w:t xml:space="preserve">”, </w:t>
      </w:r>
      <w:r w:rsidR="006D7B61" w:rsidRPr="00B249CF">
        <w:rPr>
          <w:rFonts w:cstheme="minorHAnsi"/>
          <w:sz w:val="24"/>
          <w:szCs w:val="24"/>
        </w:rPr>
        <w:t xml:space="preserve">prospettanti su una </w:t>
      </w:r>
      <w:r w:rsidR="006D1CCC" w:rsidRPr="00B249CF">
        <w:rPr>
          <w:rFonts w:cstheme="minorHAnsi"/>
          <w:sz w:val="24"/>
          <w:szCs w:val="24"/>
        </w:rPr>
        <w:t>via Comunale Piana</w:t>
      </w:r>
      <w:r w:rsidR="007D1AD3" w:rsidRPr="00B249CF">
        <w:rPr>
          <w:rFonts w:cstheme="minorHAnsi"/>
          <w:sz w:val="24"/>
          <w:szCs w:val="24"/>
        </w:rPr>
        <w:t xml:space="preserve"> che</w:t>
      </w:r>
      <w:r w:rsidR="006D7B61" w:rsidRPr="00B249CF">
        <w:rPr>
          <w:rFonts w:cstheme="minorHAnsi"/>
          <w:sz w:val="24"/>
          <w:szCs w:val="24"/>
        </w:rPr>
        <w:t xml:space="preserve">, in mancanza di indicazioni, </w:t>
      </w:r>
      <w:r w:rsidR="007D1AD3" w:rsidRPr="00B249CF">
        <w:rPr>
          <w:rFonts w:cstheme="minorHAnsi"/>
          <w:sz w:val="24"/>
          <w:szCs w:val="24"/>
        </w:rPr>
        <w:t xml:space="preserve">resta </w:t>
      </w:r>
      <w:r w:rsidR="00333226" w:rsidRPr="00B249CF">
        <w:rPr>
          <w:rFonts w:cstheme="minorHAnsi"/>
          <w:sz w:val="24"/>
          <w:szCs w:val="24"/>
        </w:rPr>
        <w:t>inalterata nella</w:t>
      </w:r>
      <w:r w:rsidR="006D1CCC" w:rsidRPr="00B249CF">
        <w:rPr>
          <w:rFonts w:cstheme="minorHAnsi"/>
          <w:sz w:val="24"/>
          <w:szCs w:val="24"/>
        </w:rPr>
        <w:t xml:space="preserve"> su</w:t>
      </w:r>
      <w:r w:rsidR="007D1AD3" w:rsidRPr="00B249CF">
        <w:rPr>
          <w:rFonts w:cstheme="minorHAnsi"/>
          <w:sz w:val="24"/>
          <w:szCs w:val="24"/>
        </w:rPr>
        <w:t xml:space="preserve">a sezione stradale. </w:t>
      </w:r>
    </w:p>
    <w:p w14:paraId="499761AE" w14:textId="2905AE45" w:rsidR="00B3241F" w:rsidRPr="00B249CF" w:rsidRDefault="0096785B" w:rsidP="00F33064">
      <w:pPr>
        <w:autoSpaceDE w:val="0"/>
        <w:autoSpaceDN w:val="0"/>
        <w:adjustRightInd w:val="0"/>
        <w:spacing w:before="240" w:after="0" w:line="360" w:lineRule="auto"/>
        <w:contextualSpacing/>
        <w:jc w:val="both"/>
        <w:rPr>
          <w:rFonts w:cstheme="minorHAnsi"/>
          <w:sz w:val="24"/>
          <w:szCs w:val="24"/>
        </w:rPr>
      </w:pPr>
      <w:r w:rsidRPr="00B249CF">
        <w:rPr>
          <w:rFonts w:cstheme="minorHAnsi"/>
          <w:sz w:val="24"/>
          <w:szCs w:val="24"/>
        </w:rPr>
        <w:t>Nella relazione tecnica allegata al</w:t>
      </w:r>
      <w:r w:rsidR="00B3241F" w:rsidRPr="00B249CF">
        <w:rPr>
          <w:rFonts w:cstheme="minorHAnsi"/>
          <w:sz w:val="24"/>
          <w:szCs w:val="24"/>
        </w:rPr>
        <w:t>l</w:t>
      </w:r>
      <w:r w:rsidRPr="00B249CF">
        <w:rPr>
          <w:rFonts w:cstheme="minorHAnsi"/>
          <w:sz w:val="24"/>
          <w:szCs w:val="24"/>
        </w:rPr>
        <w:t xml:space="preserve">a proposta progettuale </w:t>
      </w:r>
      <w:r w:rsidR="00B3241F" w:rsidRPr="00B249CF">
        <w:rPr>
          <w:rFonts w:cstheme="minorHAnsi"/>
          <w:sz w:val="24"/>
          <w:szCs w:val="24"/>
        </w:rPr>
        <w:t xml:space="preserve">tra l’altro </w:t>
      </w:r>
      <w:r w:rsidRPr="00B249CF">
        <w:rPr>
          <w:rFonts w:cstheme="minorHAnsi"/>
          <w:sz w:val="24"/>
          <w:szCs w:val="24"/>
        </w:rPr>
        <w:t xml:space="preserve">si legge:” </w:t>
      </w:r>
      <w:r w:rsidRPr="00B249CF">
        <w:rPr>
          <w:rFonts w:cstheme="minorHAnsi"/>
          <w:i/>
          <w:sz w:val="24"/>
          <w:szCs w:val="24"/>
        </w:rPr>
        <w:t>Il nuovo Progetto di Piano prevede l’accentramento delle aree a standard in un grande macro perimetro a sviluppo trasversale rispetto ai sub ambiti e ulteriori micro aree satelliti collocate all’interno dei sub ambiti minori. La scelta di accentrare l’area di cessione pubblica nella zona in adiacenza alla Casa Circondariale di San Donato permette di poter immaginare lo sviluppo dei servizi pubblici integrati con delle funzioni policentriche estese lungo tutta la macro area. La destinazione prevalente dell’area pubblica è sicuramente il Parco Urbano</w:t>
      </w:r>
      <w:r w:rsidR="007D1AD3" w:rsidRPr="00B249CF">
        <w:rPr>
          <w:rFonts w:cstheme="minorHAnsi"/>
          <w:i/>
          <w:sz w:val="24"/>
          <w:szCs w:val="24"/>
        </w:rPr>
        <w:t xml:space="preserve"> </w:t>
      </w:r>
      <w:r w:rsidRPr="00B249CF">
        <w:rPr>
          <w:rFonts w:cstheme="minorHAnsi"/>
          <w:i/>
          <w:sz w:val="24"/>
          <w:szCs w:val="24"/>
        </w:rPr>
        <w:t xml:space="preserve">pensato secondo i nuovi paradigmi di </w:t>
      </w:r>
      <w:proofErr w:type="spellStart"/>
      <w:r w:rsidRPr="00B249CF">
        <w:rPr>
          <w:rFonts w:cstheme="minorHAnsi"/>
          <w:i/>
          <w:sz w:val="24"/>
          <w:szCs w:val="24"/>
        </w:rPr>
        <w:t>reimmisione</w:t>
      </w:r>
      <w:proofErr w:type="spellEnd"/>
      <w:r w:rsidRPr="00B249CF">
        <w:rPr>
          <w:rFonts w:cstheme="minorHAnsi"/>
          <w:i/>
          <w:sz w:val="24"/>
          <w:szCs w:val="24"/>
        </w:rPr>
        <w:t xml:space="preserve"> della Natura all’interno degli spazi urbani metropolitani</w:t>
      </w:r>
      <w:r w:rsidR="00DB4065">
        <w:rPr>
          <w:rFonts w:cstheme="minorHAnsi"/>
          <w:i/>
          <w:sz w:val="24"/>
          <w:szCs w:val="24"/>
        </w:rPr>
        <w:t>”</w:t>
      </w:r>
      <w:r w:rsidRPr="00B249CF">
        <w:rPr>
          <w:rFonts w:cstheme="minorHAnsi"/>
          <w:sz w:val="24"/>
          <w:szCs w:val="24"/>
        </w:rPr>
        <w:t>.</w:t>
      </w:r>
    </w:p>
    <w:p w14:paraId="4F8B3AFC" w14:textId="21B33BEF" w:rsidR="000A77D8" w:rsidRPr="00B249CF" w:rsidRDefault="00B3241F" w:rsidP="00F33064">
      <w:pPr>
        <w:autoSpaceDE w:val="0"/>
        <w:autoSpaceDN w:val="0"/>
        <w:adjustRightInd w:val="0"/>
        <w:spacing w:before="240" w:after="0" w:line="360" w:lineRule="auto"/>
        <w:contextualSpacing/>
        <w:jc w:val="both"/>
        <w:rPr>
          <w:rFonts w:eastAsia="Times New Roman" w:cstheme="minorHAnsi"/>
          <w:sz w:val="24"/>
          <w:szCs w:val="24"/>
          <w:lang w:eastAsia="it-IT"/>
        </w:rPr>
      </w:pPr>
      <w:r w:rsidRPr="00B249CF">
        <w:rPr>
          <w:rFonts w:cstheme="minorHAnsi"/>
          <w:sz w:val="24"/>
          <w:szCs w:val="24"/>
        </w:rPr>
        <w:t xml:space="preserve">La concentrazione delle aree da destinare a verde in quella parte residuale </w:t>
      </w:r>
      <w:r w:rsidR="00333226" w:rsidRPr="00B249CF">
        <w:rPr>
          <w:rFonts w:cstheme="minorHAnsi"/>
          <w:sz w:val="24"/>
          <w:szCs w:val="24"/>
        </w:rPr>
        <w:t xml:space="preserve">dell’ambito </w:t>
      </w:r>
      <w:r w:rsidR="00FB173E" w:rsidRPr="00B249CF">
        <w:rPr>
          <w:rFonts w:cstheme="minorHAnsi"/>
          <w:sz w:val="24"/>
          <w:szCs w:val="24"/>
        </w:rPr>
        <w:t>d</w:t>
      </w:r>
      <w:r w:rsidRPr="00B249CF">
        <w:rPr>
          <w:rFonts w:cstheme="minorHAnsi"/>
          <w:sz w:val="24"/>
          <w:szCs w:val="24"/>
        </w:rPr>
        <w:t xml:space="preserve">’intervento, incuneata tra la Casa Circondariale </w:t>
      </w:r>
      <w:r w:rsidR="008271F8" w:rsidRPr="00B249CF">
        <w:rPr>
          <w:rFonts w:cstheme="minorHAnsi"/>
          <w:sz w:val="24"/>
          <w:szCs w:val="24"/>
        </w:rPr>
        <w:t xml:space="preserve">e </w:t>
      </w:r>
      <w:r w:rsidR="002159F9" w:rsidRPr="00B249CF">
        <w:rPr>
          <w:rFonts w:cstheme="minorHAnsi"/>
          <w:sz w:val="24"/>
          <w:szCs w:val="24"/>
        </w:rPr>
        <w:t xml:space="preserve">le </w:t>
      </w:r>
      <w:r w:rsidR="008271F8" w:rsidRPr="00B249CF">
        <w:rPr>
          <w:rFonts w:cstheme="minorHAnsi"/>
          <w:sz w:val="24"/>
          <w:szCs w:val="24"/>
        </w:rPr>
        <w:t>case uni</w:t>
      </w:r>
      <w:r w:rsidR="00DB4065">
        <w:rPr>
          <w:rFonts w:cstheme="minorHAnsi"/>
          <w:sz w:val="24"/>
          <w:szCs w:val="24"/>
        </w:rPr>
        <w:t>familiari</w:t>
      </w:r>
      <w:r w:rsidR="008271F8" w:rsidRPr="00B249CF">
        <w:rPr>
          <w:rFonts w:cstheme="minorHAnsi"/>
          <w:sz w:val="24"/>
          <w:szCs w:val="24"/>
        </w:rPr>
        <w:t xml:space="preserve"> e bifamiliari </w:t>
      </w:r>
      <w:r w:rsidR="002971E3" w:rsidRPr="00B249CF">
        <w:rPr>
          <w:rFonts w:cstheme="minorHAnsi"/>
          <w:sz w:val="24"/>
          <w:szCs w:val="24"/>
        </w:rPr>
        <w:t xml:space="preserve">sui due lati, </w:t>
      </w:r>
      <w:r w:rsidR="002159F9" w:rsidRPr="00B249CF">
        <w:rPr>
          <w:rFonts w:cstheme="minorHAnsi"/>
          <w:sz w:val="24"/>
          <w:szCs w:val="24"/>
        </w:rPr>
        <w:t xml:space="preserve"> </w:t>
      </w:r>
      <w:r w:rsidR="008271F8" w:rsidRPr="00B249CF">
        <w:rPr>
          <w:rFonts w:cstheme="minorHAnsi"/>
          <w:sz w:val="24"/>
          <w:szCs w:val="24"/>
        </w:rPr>
        <w:t xml:space="preserve">in un contesto di  lotti privati </w:t>
      </w:r>
      <w:r w:rsidR="002159F9" w:rsidRPr="00B249CF">
        <w:rPr>
          <w:rFonts w:cstheme="minorHAnsi"/>
          <w:sz w:val="24"/>
          <w:szCs w:val="24"/>
        </w:rPr>
        <w:t>disarticolati</w:t>
      </w:r>
      <w:r w:rsidR="00FB173E" w:rsidRPr="00B249CF">
        <w:rPr>
          <w:rFonts w:cstheme="minorHAnsi"/>
          <w:sz w:val="24"/>
          <w:szCs w:val="24"/>
        </w:rPr>
        <w:t>, rende questa scelta progettuale difficilmente condivisibile</w:t>
      </w:r>
      <w:r w:rsidR="00DB4065">
        <w:rPr>
          <w:rFonts w:cstheme="minorHAnsi"/>
          <w:sz w:val="24"/>
          <w:szCs w:val="24"/>
        </w:rPr>
        <w:t>,</w:t>
      </w:r>
      <w:r w:rsidR="00270B9F">
        <w:rPr>
          <w:rFonts w:cstheme="minorHAnsi"/>
          <w:sz w:val="24"/>
          <w:szCs w:val="24"/>
        </w:rPr>
        <w:t xml:space="preserve"> poiché</w:t>
      </w:r>
      <w:r w:rsidR="00FB173E" w:rsidRPr="00B249CF">
        <w:rPr>
          <w:rFonts w:cstheme="minorHAnsi"/>
          <w:sz w:val="24"/>
          <w:szCs w:val="24"/>
        </w:rPr>
        <w:t>, come facilmente constatabile, l’area a verde non si pone come elemento di ricuci</w:t>
      </w:r>
      <w:r w:rsidR="002159F9" w:rsidRPr="00B249CF">
        <w:rPr>
          <w:rFonts w:cstheme="minorHAnsi"/>
          <w:sz w:val="24"/>
          <w:szCs w:val="24"/>
        </w:rPr>
        <w:t>tura e di riorganizzazione</w:t>
      </w:r>
      <w:r w:rsidR="00FB173E" w:rsidRPr="00B249CF">
        <w:rPr>
          <w:rFonts w:cstheme="minorHAnsi"/>
          <w:sz w:val="24"/>
          <w:szCs w:val="24"/>
        </w:rPr>
        <w:t xml:space="preserve"> </w:t>
      </w:r>
      <w:r w:rsidR="000A77D8" w:rsidRPr="00B249CF">
        <w:rPr>
          <w:rFonts w:cstheme="minorHAnsi"/>
          <w:sz w:val="24"/>
          <w:szCs w:val="24"/>
        </w:rPr>
        <w:t>di spazi e di volumetrie</w:t>
      </w:r>
      <w:r w:rsidR="002159F9" w:rsidRPr="00B249CF">
        <w:rPr>
          <w:rFonts w:cstheme="minorHAnsi"/>
          <w:sz w:val="24"/>
          <w:szCs w:val="24"/>
        </w:rPr>
        <w:t xml:space="preserve">, né come elemento che possa dettare regole </w:t>
      </w:r>
      <w:r w:rsidR="000A77D8" w:rsidRPr="00B249CF">
        <w:rPr>
          <w:rFonts w:cstheme="minorHAnsi"/>
          <w:sz w:val="24"/>
          <w:szCs w:val="24"/>
        </w:rPr>
        <w:t xml:space="preserve"> ai nuovi interventi programmati. </w:t>
      </w:r>
      <w:r w:rsidR="004E001C">
        <w:rPr>
          <w:rFonts w:cstheme="minorHAnsi"/>
          <w:sz w:val="24"/>
          <w:szCs w:val="24"/>
        </w:rPr>
        <w:t>È</w:t>
      </w:r>
      <w:r w:rsidR="005E5553">
        <w:rPr>
          <w:rFonts w:cstheme="minorHAnsi"/>
          <w:sz w:val="24"/>
          <w:szCs w:val="24"/>
        </w:rPr>
        <w:t xml:space="preserve"> un’area residuale all’edificazione</w:t>
      </w:r>
      <w:r w:rsidR="00FE466F">
        <w:rPr>
          <w:rFonts w:cstheme="minorHAnsi"/>
          <w:sz w:val="24"/>
          <w:szCs w:val="24"/>
        </w:rPr>
        <w:t xml:space="preserve"> prevista esclusivamente lungo via Comunale </w:t>
      </w:r>
      <w:r w:rsidR="00FE466F">
        <w:rPr>
          <w:rFonts w:cstheme="minorHAnsi"/>
          <w:sz w:val="24"/>
          <w:szCs w:val="24"/>
        </w:rPr>
        <w:lastRenderedPageBreak/>
        <w:t xml:space="preserve">Piana, quindi di fatto un elemento progettuale a </w:t>
      </w:r>
      <w:proofErr w:type="gramStart"/>
      <w:r w:rsidR="00FE466F">
        <w:rPr>
          <w:rFonts w:cstheme="minorHAnsi"/>
          <w:sz w:val="24"/>
          <w:szCs w:val="24"/>
        </w:rPr>
        <w:t>se</w:t>
      </w:r>
      <w:proofErr w:type="gramEnd"/>
      <w:r w:rsidR="00FE466F">
        <w:rPr>
          <w:rFonts w:cstheme="minorHAnsi"/>
          <w:sz w:val="24"/>
          <w:szCs w:val="24"/>
        </w:rPr>
        <w:t xml:space="preserve"> stante, senza alcun rapporto con l’edificato e le strutture presenti</w:t>
      </w:r>
      <w:r w:rsidR="00A6453C">
        <w:rPr>
          <w:rFonts w:cstheme="minorHAnsi"/>
          <w:sz w:val="24"/>
          <w:szCs w:val="24"/>
        </w:rPr>
        <w:t xml:space="preserve"> e gli interventi in progetto</w:t>
      </w:r>
      <w:r w:rsidR="00FE466F">
        <w:rPr>
          <w:rFonts w:cstheme="minorHAnsi"/>
          <w:sz w:val="24"/>
          <w:szCs w:val="24"/>
        </w:rPr>
        <w:t xml:space="preserve"> e</w:t>
      </w:r>
      <w:r w:rsidR="00A6453C">
        <w:rPr>
          <w:rFonts w:cstheme="minorHAnsi"/>
          <w:sz w:val="24"/>
          <w:szCs w:val="24"/>
        </w:rPr>
        <w:t>,</w:t>
      </w:r>
      <w:r w:rsidR="00FE466F">
        <w:rPr>
          <w:rFonts w:cstheme="minorHAnsi"/>
          <w:sz w:val="24"/>
          <w:szCs w:val="24"/>
        </w:rPr>
        <w:t xml:space="preserve"> come tale</w:t>
      </w:r>
      <w:r w:rsidR="00A6453C">
        <w:rPr>
          <w:rFonts w:cstheme="minorHAnsi"/>
          <w:sz w:val="24"/>
          <w:szCs w:val="24"/>
        </w:rPr>
        <w:t>,</w:t>
      </w:r>
      <w:r w:rsidR="00270B9F">
        <w:rPr>
          <w:rFonts w:cstheme="minorHAnsi"/>
          <w:sz w:val="24"/>
          <w:szCs w:val="24"/>
        </w:rPr>
        <w:t xml:space="preserve"> collocabile</w:t>
      </w:r>
      <w:r w:rsidR="00FE466F">
        <w:rPr>
          <w:rFonts w:cstheme="minorHAnsi"/>
          <w:sz w:val="24"/>
          <w:szCs w:val="24"/>
        </w:rPr>
        <w:t xml:space="preserve"> indifferentemente in qualsiasi altra zona della Città.</w:t>
      </w:r>
    </w:p>
    <w:p w14:paraId="2076023D" w14:textId="6CE954AA" w:rsidR="00FC3EE1" w:rsidRDefault="006D7B61" w:rsidP="00FC3EE1">
      <w:pPr>
        <w:autoSpaceDE w:val="0"/>
        <w:autoSpaceDN w:val="0"/>
        <w:adjustRightInd w:val="0"/>
        <w:spacing w:before="240" w:after="0" w:line="360" w:lineRule="auto"/>
        <w:contextualSpacing/>
        <w:jc w:val="both"/>
        <w:rPr>
          <w:rFonts w:cstheme="minorHAnsi"/>
          <w:sz w:val="24"/>
          <w:szCs w:val="24"/>
        </w:rPr>
      </w:pPr>
      <w:r w:rsidRPr="00B249CF">
        <w:rPr>
          <w:rFonts w:cstheme="minorHAnsi"/>
          <w:sz w:val="24"/>
          <w:szCs w:val="24"/>
        </w:rPr>
        <w:t>Nella proposta di PP</w:t>
      </w:r>
      <w:r w:rsidR="00270B9F">
        <w:rPr>
          <w:rFonts w:cstheme="minorHAnsi"/>
          <w:sz w:val="24"/>
          <w:szCs w:val="24"/>
        </w:rPr>
        <w:t>7</w:t>
      </w:r>
      <w:r w:rsidR="00E23F9E" w:rsidRPr="00B249CF">
        <w:rPr>
          <w:rFonts w:cstheme="minorHAnsi"/>
          <w:sz w:val="24"/>
          <w:szCs w:val="24"/>
        </w:rPr>
        <w:t xml:space="preserve"> inoltre </w:t>
      </w:r>
      <w:r w:rsidR="005A08DC">
        <w:rPr>
          <w:rFonts w:cstheme="minorHAnsi"/>
          <w:sz w:val="24"/>
          <w:szCs w:val="24"/>
        </w:rPr>
        <w:t>nessun</w:t>
      </w:r>
      <w:r w:rsidR="0056751E" w:rsidRPr="00B249CF">
        <w:rPr>
          <w:rFonts w:cstheme="minorHAnsi"/>
          <w:sz w:val="24"/>
          <w:szCs w:val="24"/>
        </w:rPr>
        <w:t xml:space="preserve"> accenno viene fatto </w:t>
      </w:r>
      <w:r w:rsidRPr="00B249CF">
        <w:rPr>
          <w:rFonts w:cstheme="minorHAnsi"/>
          <w:sz w:val="24"/>
          <w:szCs w:val="24"/>
        </w:rPr>
        <w:t>in merito alla</w:t>
      </w:r>
      <w:r w:rsidR="00FE466F">
        <w:rPr>
          <w:rFonts w:cstheme="minorHAnsi"/>
          <w:sz w:val="24"/>
          <w:szCs w:val="24"/>
        </w:rPr>
        <w:t xml:space="preserve"> quota di Edilizia R</w:t>
      </w:r>
      <w:r w:rsidR="00E23F9E" w:rsidRPr="00B249CF">
        <w:rPr>
          <w:rFonts w:cstheme="minorHAnsi"/>
          <w:sz w:val="24"/>
          <w:szCs w:val="24"/>
        </w:rPr>
        <w:t xml:space="preserve">esidenziale </w:t>
      </w:r>
      <w:r w:rsidR="00FE466F">
        <w:rPr>
          <w:rFonts w:cstheme="minorHAnsi"/>
          <w:sz w:val="24"/>
          <w:szCs w:val="24"/>
        </w:rPr>
        <w:t>P</w:t>
      </w:r>
      <w:r w:rsidR="005A08DC">
        <w:rPr>
          <w:rFonts w:cstheme="minorHAnsi"/>
          <w:sz w:val="24"/>
          <w:szCs w:val="24"/>
        </w:rPr>
        <w:t>ubblica</w:t>
      </w:r>
      <w:r w:rsidR="002E4BFF" w:rsidRPr="00B249CF">
        <w:rPr>
          <w:rFonts w:cstheme="minorHAnsi"/>
          <w:sz w:val="24"/>
          <w:szCs w:val="24"/>
        </w:rPr>
        <w:t xml:space="preserve"> che il </w:t>
      </w:r>
      <w:r w:rsidR="00E23F9E" w:rsidRPr="00B249CF">
        <w:rPr>
          <w:rFonts w:cstheme="minorHAnsi"/>
          <w:sz w:val="24"/>
          <w:szCs w:val="24"/>
        </w:rPr>
        <w:t>PRG</w:t>
      </w:r>
      <w:r w:rsidR="0056751E" w:rsidRPr="00B249CF">
        <w:rPr>
          <w:rFonts w:cstheme="minorHAnsi"/>
          <w:sz w:val="24"/>
          <w:szCs w:val="24"/>
        </w:rPr>
        <w:t xml:space="preserve"> </w:t>
      </w:r>
      <w:r w:rsidR="001D38CB">
        <w:rPr>
          <w:rFonts w:cstheme="minorHAnsi"/>
          <w:sz w:val="24"/>
          <w:szCs w:val="24"/>
        </w:rPr>
        <w:t>ha previsto</w:t>
      </w:r>
      <w:r w:rsidR="00FE466F">
        <w:rPr>
          <w:rFonts w:cstheme="minorHAnsi"/>
          <w:sz w:val="24"/>
          <w:szCs w:val="24"/>
        </w:rPr>
        <w:t xml:space="preserve"> anche </w:t>
      </w:r>
      <w:r w:rsidR="004E001C">
        <w:rPr>
          <w:rFonts w:cstheme="minorHAnsi"/>
          <w:sz w:val="24"/>
          <w:szCs w:val="24"/>
        </w:rPr>
        <w:t>all’interno del</w:t>
      </w:r>
      <w:r w:rsidR="00957852">
        <w:rPr>
          <w:rFonts w:cstheme="minorHAnsi"/>
          <w:sz w:val="24"/>
          <w:szCs w:val="24"/>
        </w:rPr>
        <w:t xml:space="preserve"> predetto strumento di Pianificazione Attuativa</w:t>
      </w:r>
      <w:r w:rsidR="005A08DC">
        <w:rPr>
          <w:rFonts w:cstheme="minorHAnsi"/>
          <w:sz w:val="24"/>
          <w:szCs w:val="24"/>
        </w:rPr>
        <w:t>,</w:t>
      </w:r>
      <w:r w:rsidRPr="00B249CF">
        <w:rPr>
          <w:rFonts w:cstheme="minorHAnsi"/>
          <w:sz w:val="24"/>
          <w:szCs w:val="24"/>
        </w:rPr>
        <w:t xml:space="preserve"> nel rispetto di quanto stabilito </w:t>
      </w:r>
      <w:r w:rsidR="002E4BFF" w:rsidRPr="00B249CF">
        <w:rPr>
          <w:rFonts w:cstheme="minorHAnsi"/>
          <w:sz w:val="24"/>
          <w:szCs w:val="24"/>
        </w:rPr>
        <w:t>dall’art. 3 della legge 167/1962</w:t>
      </w:r>
      <w:r w:rsidR="001D21C2">
        <w:rPr>
          <w:rFonts w:cstheme="minorHAnsi"/>
          <w:sz w:val="24"/>
          <w:szCs w:val="24"/>
        </w:rPr>
        <w:t>.</w:t>
      </w:r>
    </w:p>
    <w:p w14:paraId="4AD503AE" w14:textId="49E2E4F2" w:rsidR="002E4BFF" w:rsidRPr="00B249CF" w:rsidRDefault="00511CCB" w:rsidP="00FC3EE1">
      <w:pPr>
        <w:autoSpaceDE w:val="0"/>
        <w:autoSpaceDN w:val="0"/>
        <w:adjustRightInd w:val="0"/>
        <w:spacing w:before="240" w:after="0" w:line="360" w:lineRule="auto"/>
        <w:contextualSpacing/>
        <w:jc w:val="both"/>
        <w:rPr>
          <w:rFonts w:cstheme="minorHAnsi"/>
          <w:sz w:val="24"/>
          <w:szCs w:val="24"/>
        </w:rPr>
      </w:pPr>
      <w:r w:rsidRPr="00B249CF">
        <w:rPr>
          <w:rFonts w:cstheme="minorHAnsi"/>
          <w:sz w:val="24"/>
          <w:szCs w:val="24"/>
        </w:rPr>
        <w:t>CONCLUSIONI</w:t>
      </w:r>
      <w:r w:rsidR="006D7B61" w:rsidRPr="00B249CF">
        <w:rPr>
          <w:rFonts w:cstheme="minorHAnsi"/>
          <w:sz w:val="24"/>
          <w:szCs w:val="24"/>
        </w:rPr>
        <w:t>-OSSERVAZIONI</w:t>
      </w:r>
    </w:p>
    <w:p w14:paraId="003096E7" w14:textId="77777777" w:rsidR="00511CCB" w:rsidRPr="00B249CF" w:rsidRDefault="00511CCB" w:rsidP="00B249CF">
      <w:pPr>
        <w:autoSpaceDE w:val="0"/>
        <w:autoSpaceDN w:val="0"/>
        <w:adjustRightInd w:val="0"/>
        <w:spacing w:after="0" w:line="360" w:lineRule="auto"/>
        <w:contextualSpacing/>
        <w:jc w:val="both"/>
        <w:rPr>
          <w:rFonts w:cstheme="minorHAnsi"/>
          <w:sz w:val="24"/>
          <w:szCs w:val="24"/>
        </w:rPr>
      </w:pPr>
      <w:r w:rsidRPr="00B249CF">
        <w:rPr>
          <w:rFonts w:cstheme="minorHAnsi"/>
          <w:sz w:val="24"/>
          <w:szCs w:val="24"/>
        </w:rPr>
        <w:t xml:space="preserve">La proposta di PP7 adottata con </w:t>
      </w:r>
      <w:r w:rsidR="002971E3" w:rsidRPr="00B249CF">
        <w:rPr>
          <w:rFonts w:cstheme="minorHAnsi"/>
          <w:sz w:val="24"/>
          <w:szCs w:val="24"/>
        </w:rPr>
        <w:t>delibera di Giunta Comunale n 823 del 23/10/</w:t>
      </w:r>
      <w:r w:rsidRPr="00B249CF">
        <w:rPr>
          <w:rFonts w:cstheme="minorHAnsi"/>
          <w:sz w:val="24"/>
          <w:szCs w:val="24"/>
        </w:rPr>
        <w:t xml:space="preserve"> 2025 è in variante al PRG in quanto:</w:t>
      </w:r>
    </w:p>
    <w:p w14:paraId="6319CEB8" w14:textId="202D79FB" w:rsidR="00511CCB" w:rsidRPr="00B249CF" w:rsidRDefault="00511CCB" w:rsidP="00FA3134">
      <w:pPr>
        <w:pStyle w:val="Paragrafoelenco"/>
        <w:numPr>
          <w:ilvl w:val="0"/>
          <w:numId w:val="10"/>
        </w:numPr>
        <w:autoSpaceDE w:val="0"/>
        <w:autoSpaceDN w:val="0"/>
        <w:adjustRightInd w:val="0"/>
        <w:spacing w:after="0" w:line="360" w:lineRule="auto"/>
        <w:jc w:val="both"/>
        <w:rPr>
          <w:rFonts w:cstheme="minorHAnsi"/>
          <w:sz w:val="24"/>
          <w:szCs w:val="24"/>
        </w:rPr>
      </w:pPr>
      <w:r w:rsidRPr="00B249CF">
        <w:rPr>
          <w:rFonts w:cstheme="minorHAnsi"/>
          <w:sz w:val="24"/>
          <w:szCs w:val="24"/>
        </w:rPr>
        <w:t xml:space="preserve">viene </w:t>
      </w:r>
      <w:r w:rsidR="000A77D8" w:rsidRPr="00B249CF">
        <w:rPr>
          <w:rFonts w:cstheme="minorHAnsi"/>
          <w:sz w:val="24"/>
          <w:szCs w:val="24"/>
        </w:rPr>
        <w:t xml:space="preserve">significativamente incrementato </w:t>
      </w:r>
      <w:r w:rsidRPr="00B249CF">
        <w:rPr>
          <w:rFonts w:cstheme="minorHAnsi"/>
          <w:sz w:val="24"/>
          <w:szCs w:val="24"/>
        </w:rPr>
        <w:t>il carico urbanistico</w:t>
      </w:r>
      <w:r w:rsidR="00CC384A">
        <w:rPr>
          <w:rFonts w:cstheme="minorHAnsi"/>
          <w:sz w:val="24"/>
          <w:szCs w:val="24"/>
        </w:rPr>
        <w:t xml:space="preserve"> </w:t>
      </w:r>
      <w:r w:rsidR="00FD309B">
        <w:rPr>
          <w:rFonts w:cstheme="minorHAnsi"/>
          <w:sz w:val="24"/>
          <w:szCs w:val="24"/>
        </w:rPr>
        <w:t xml:space="preserve">portando il numero di abitanti </w:t>
      </w:r>
      <w:r w:rsidR="00FA3134">
        <w:rPr>
          <w:rFonts w:cstheme="minorHAnsi"/>
          <w:sz w:val="24"/>
          <w:szCs w:val="24"/>
        </w:rPr>
        <w:t>da 1054 (</w:t>
      </w:r>
      <w:r w:rsidR="00CC384A">
        <w:rPr>
          <w:rFonts w:cstheme="minorHAnsi"/>
          <w:sz w:val="24"/>
          <w:szCs w:val="24"/>
        </w:rPr>
        <w:t>PP7/2013</w:t>
      </w:r>
      <w:r w:rsidR="00FA3134">
        <w:rPr>
          <w:rFonts w:cstheme="minorHAnsi"/>
          <w:sz w:val="24"/>
          <w:szCs w:val="24"/>
        </w:rPr>
        <w:t>)</w:t>
      </w:r>
      <w:r w:rsidR="00CC384A">
        <w:rPr>
          <w:rFonts w:cstheme="minorHAnsi"/>
          <w:sz w:val="24"/>
          <w:szCs w:val="24"/>
        </w:rPr>
        <w:t xml:space="preserve"> a 1871 </w:t>
      </w:r>
      <w:r w:rsidR="00FA3134">
        <w:rPr>
          <w:rFonts w:cstheme="minorHAnsi"/>
          <w:sz w:val="24"/>
          <w:szCs w:val="24"/>
        </w:rPr>
        <w:t>(</w:t>
      </w:r>
      <w:r w:rsidR="00CC384A">
        <w:rPr>
          <w:rFonts w:cstheme="minorHAnsi"/>
          <w:sz w:val="24"/>
          <w:szCs w:val="24"/>
        </w:rPr>
        <w:t>PP</w:t>
      </w:r>
      <w:r w:rsidR="00FD309B">
        <w:rPr>
          <w:rFonts w:cstheme="minorHAnsi"/>
          <w:sz w:val="24"/>
          <w:szCs w:val="24"/>
        </w:rPr>
        <w:t>7</w:t>
      </w:r>
      <w:r w:rsidR="00CC384A">
        <w:rPr>
          <w:rFonts w:cstheme="minorHAnsi"/>
          <w:sz w:val="24"/>
          <w:szCs w:val="24"/>
        </w:rPr>
        <w:t>/adottato)</w:t>
      </w:r>
      <w:r w:rsidR="005A08DC">
        <w:rPr>
          <w:rFonts w:cstheme="minorHAnsi"/>
          <w:sz w:val="24"/>
          <w:szCs w:val="24"/>
        </w:rPr>
        <w:t>,</w:t>
      </w:r>
      <w:r w:rsidRPr="00B249CF">
        <w:rPr>
          <w:rFonts w:cstheme="minorHAnsi"/>
          <w:sz w:val="24"/>
          <w:szCs w:val="24"/>
        </w:rPr>
        <w:t xml:space="preserve"> </w:t>
      </w:r>
      <w:r w:rsidR="000A77D8" w:rsidRPr="00B249CF">
        <w:rPr>
          <w:rFonts w:cstheme="minorHAnsi"/>
          <w:sz w:val="24"/>
          <w:szCs w:val="24"/>
        </w:rPr>
        <w:t>portando l</w:t>
      </w:r>
      <w:r w:rsidR="00046EFF" w:rsidRPr="00B249CF">
        <w:rPr>
          <w:rFonts w:cstheme="minorHAnsi"/>
          <w:sz w:val="24"/>
          <w:szCs w:val="24"/>
        </w:rPr>
        <w:t>’</w:t>
      </w:r>
      <w:r w:rsidRPr="00B249CF">
        <w:rPr>
          <w:rFonts w:cstheme="minorHAnsi"/>
          <w:sz w:val="24"/>
          <w:szCs w:val="24"/>
        </w:rPr>
        <w:t>indice di utili</w:t>
      </w:r>
      <w:r w:rsidR="000A77D8" w:rsidRPr="00B249CF">
        <w:rPr>
          <w:rFonts w:cstheme="minorHAnsi"/>
          <w:sz w:val="24"/>
          <w:szCs w:val="24"/>
        </w:rPr>
        <w:t>zzazione Territoriale (UT) d</w:t>
      </w:r>
      <w:r w:rsidRPr="00B249CF">
        <w:rPr>
          <w:rFonts w:cstheme="minorHAnsi"/>
          <w:sz w:val="24"/>
          <w:szCs w:val="24"/>
        </w:rPr>
        <w:t xml:space="preserve">a 0,385mq/mq </w:t>
      </w:r>
      <w:r w:rsidR="000A77D8" w:rsidRPr="00B249CF">
        <w:rPr>
          <w:rFonts w:cstheme="minorHAnsi"/>
          <w:sz w:val="24"/>
          <w:szCs w:val="24"/>
        </w:rPr>
        <w:t xml:space="preserve">a </w:t>
      </w:r>
      <w:r w:rsidR="002971E3" w:rsidRPr="00B249CF">
        <w:rPr>
          <w:rFonts w:cstheme="minorHAnsi"/>
          <w:sz w:val="24"/>
          <w:szCs w:val="24"/>
        </w:rPr>
        <w:t>0,70mq/mq</w:t>
      </w:r>
      <w:r w:rsidR="005A08DC">
        <w:rPr>
          <w:rFonts w:cstheme="minorHAnsi"/>
          <w:sz w:val="24"/>
          <w:szCs w:val="24"/>
        </w:rPr>
        <w:t>,</w:t>
      </w:r>
      <w:r w:rsidR="00957852">
        <w:rPr>
          <w:rFonts w:cstheme="minorHAnsi"/>
          <w:sz w:val="24"/>
          <w:szCs w:val="24"/>
        </w:rPr>
        <w:t xml:space="preserve"> e</w:t>
      </w:r>
      <w:r w:rsidR="002971E3" w:rsidRPr="00B249CF">
        <w:rPr>
          <w:rFonts w:cstheme="minorHAnsi"/>
          <w:sz w:val="24"/>
          <w:szCs w:val="24"/>
        </w:rPr>
        <w:t xml:space="preserve"> </w:t>
      </w:r>
      <w:r w:rsidR="00425C48">
        <w:rPr>
          <w:rFonts w:cstheme="minorHAnsi"/>
          <w:sz w:val="24"/>
          <w:szCs w:val="24"/>
        </w:rPr>
        <w:t>prevedendo</w:t>
      </w:r>
      <w:r w:rsidR="002971E3" w:rsidRPr="00B249CF">
        <w:rPr>
          <w:rFonts w:cstheme="minorHAnsi"/>
          <w:sz w:val="24"/>
          <w:szCs w:val="24"/>
        </w:rPr>
        <w:t xml:space="preserve"> il </w:t>
      </w:r>
      <w:r w:rsidR="00CC384A">
        <w:rPr>
          <w:rFonts w:cstheme="minorHAnsi"/>
          <w:sz w:val="24"/>
          <w:szCs w:val="24"/>
        </w:rPr>
        <w:t xml:space="preserve">recupero </w:t>
      </w:r>
      <w:r w:rsidR="000A77D8" w:rsidRPr="00B249CF">
        <w:rPr>
          <w:rFonts w:cstheme="minorHAnsi"/>
          <w:sz w:val="24"/>
          <w:szCs w:val="24"/>
        </w:rPr>
        <w:t xml:space="preserve">di tutte le </w:t>
      </w:r>
      <w:r w:rsidRPr="00B249CF">
        <w:rPr>
          <w:rFonts w:cstheme="minorHAnsi"/>
          <w:sz w:val="24"/>
          <w:szCs w:val="24"/>
        </w:rPr>
        <w:t>Superfic</w:t>
      </w:r>
      <w:r w:rsidR="000A77D8" w:rsidRPr="00B249CF">
        <w:rPr>
          <w:rFonts w:cstheme="minorHAnsi"/>
          <w:sz w:val="24"/>
          <w:szCs w:val="24"/>
        </w:rPr>
        <w:t xml:space="preserve">i Lorde degli edifici </w:t>
      </w:r>
      <w:r w:rsidRPr="00B249CF">
        <w:rPr>
          <w:rFonts w:cstheme="minorHAnsi"/>
          <w:sz w:val="24"/>
          <w:szCs w:val="24"/>
        </w:rPr>
        <w:t>da demolire;</w:t>
      </w:r>
    </w:p>
    <w:p w14:paraId="701C4887" w14:textId="0BAD5CAA" w:rsidR="00957852" w:rsidRPr="00FD309B" w:rsidRDefault="005A08DC" w:rsidP="00FA3134">
      <w:pPr>
        <w:pStyle w:val="Paragrafoelenco"/>
        <w:numPr>
          <w:ilvl w:val="0"/>
          <w:numId w:val="10"/>
        </w:numPr>
        <w:autoSpaceDE w:val="0"/>
        <w:autoSpaceDN w:val="0"/>
        <w:adjustRightInd w:val="0"/>
        <w:spacing w:after="0" w:line="360" w:lineRule="auto"/>
        <w:jc w:val="both"/>
        <w:rPr>
          <w:rFonts w:cstheme="minorHAnsi"/>
          <w:sz w:val="24"/>
          <w:szCs w:val="24"/>
        </w:rPr>
      </w:pPr>
      <w:r w:rsidRPr="00FD309B">
        <w:rPr>
          <w:rFonts w:cstheme="minorHAnsi"/>
          <w:sz w:val="24"/>
          <w:szCs w:val="24"/>
        </w:rPr>
        <w:t>le</w:t>
      </w:r>
      <w:r w:rsidR="00957852" w:rsidRPr="00FD309B">
        <w:rPr>
          <w:rFonts w:cstheme="minorHAnsi"/>
          <w:sz w:val="24"/>
          <w:szCs w:val="24"/>
        </w:rPr>
        <w:t xml:space="preserve"> aree destinate a servizi (S</w:t>
      </w:r>
      <w:r w:rsidR="00511CCB" w:rsidRPr="00FD309B">
        <w:rPr>
          <w:rFonts w:cstheme="minorHAnsi"/>
          <w:sz w:val="24"/>
          <w:szCs w:val="24"/>
        </w:rPr>
        <w:t>tandard)</w:t>
      </w:r>
      <w:r w:rsidR="00FA3134">
        <w:rPr>
          <w:rFonts w:cstheme="minorHAnsi"/>
          <w:sz w:val="24"/>
          <w:szCs w:val="24"/>
        </w:rPr>
        <w:t xml:space="preserve">, </w:t>
      </w:r>
      <w:r w:rsidR="00511CCB" w:rsidRPr="00FD309B">
        <w:rPr>
          <w:rFonts w:cstheme="minorHAnsi"/>
          <w:sz w:val="24"/>
          <w:szCs w:val="24"/>
        </w:rPr>
        <w:t xml:space="preserve">restano </w:t>
      </w:r>
      <w:r w:rsidR="00957852" w:rsidRPr="00FD309B">
        <w:rPr>
          <w:rFonts w:cstheme="minorHAnsi"/>
          <w:sz w:val="24"/>
          <w:szCs w:val="24"/>
        </w:rPr>
        <w:t>contenute</w:t>
      </w:r>
      <w:r w:rsidR="002971E3" w:rsidRPr="00FD309B">
        <w:rPr>
          <w:rFonts w:cstheme="minorHAnsi"/>
          <w:sz w:val="24"/>
          <w:szCs w:val="24"/>
        </w:rPr>
        <w:t xml:space="preserve"> nel </w:t>
      </w:r>
      <w:r w:rsidR="006E248B" w:rsidRPr="00FD309B">
        <w:rPr>
          <w:rFonts w:cstheme="minorHAnsi"/>
          <w:sz w:val="24"/>
          <w:szCs w:val="24"/>
        </w:rPr>
        <w:t xml:space="preserve"> </w:t>
      </w:r>
      <w:r w:rsidR="00511CCB" w:rsidRPr="00FD309B">
        <w:rPr>
          <w:rFonts w:cstheme="minorHAnsi"/>
          <w:sz w:val="24"/>
          <w:szCs w:val="24"/>
        </w:rPr>
        <w:t>60% della superficie terr</w:t>
      </w:r>
      <w:r w:rsidR="00046EFF" w:rsidRPr="00FD309B">
        <w:rPr>
          <w:rFonts w:cstheme="minorHAnsi"/>
          <w:sz w:val="24"/>
          <w:szCs w:val="24"/>
        </w:rPr>
        <w:t>itoriale</w:t>
      </w:r>
      <w:r w:rsidR="00957852" w:rsidRPr="00FD309B">
        <w:rPr>
          <w:rFonts w:cstheme="minorHAnsi"/>
          <w:sz w:val="24"/>
          <w:szCs w:val="24"/>
        </w:rPr>
        <w:t xml:space="preserve"> d’intervento</w:t>
      </w:r>
      <w:r w:rsidRPr="00FD309B">
        <w:rPr>
          <w:rFonts w:cstheme="minorHAnsi"/>
          <w:sz w:val="24"/>
          <w:szCs w:val="24"/>
        </w:rPr>
        <w:t>,</w:t>
      </w:r>
      <w:r w:rsidR="00957852" w:rsidRPr="00FD309B">
        <w:rPr>
          <w:rFonts w:cstheme="minorHAnsi"/>
          <w:sz w:val="24"/>
          <w:szCs w:val="24"/>
        </w:rPr>
        <w:t xml:space="preserve"> a fronte del notevole </w:t>
      </w:r>
      <w:r w:rsidR="00511CCB" w:rsidRPr="00FD309B">
        <w:rPr>
          <w:rFonts w:cstheme="minorHAnsi"/>
          <w:sz w:val="24"/>
          <w:szCs w:val="24"/>
        </w:rPr>
        <w:t>incremento d</w:t>
      </w:r>
      <w:r w:rsidR="001F02DA" w:rsidRPr="00FD309B">
        <w:rPr>
          <w:rFonts w:cstheme="minorHAnsi"/>
          <w:sz w:val="24"/>
          <w:szCs w:val="24"/>
        </w:rPr>
        <w:t>el carico urbanistico</w:t>
      </w:r>
      <w:r w:rsidR="00957852" w:rsidRPr="00FD309B">
        <w:rPr>
          <w:rFonts w:cstheme="minorHAnsi"/>
          <w:sz w:val="24"/>
          <w:szCs w:val="24"/>
        </w:rPr>
        <w:t xml:space="preserve"> (numero abitanti e superfici </w:t>
      </w:r>
      <w:r w:rsidR="00EE796A">
        <w:rPr>
          <w:rFonts w:cstheme="minorHAnsi"/>
          <w:sz w:val="24"/>
          <w:szCs w:val="24"/>
        </w:rPr>
        <w:t xml:space="preserve">utili lorde </w:t>
      </w:r>
      <w:r w:rsidR="00957852" w:rsidRPr="00FD309B">
        <w:rPr>
          <w:rFonts w:cstheme="minorHAnsi"/>
          <w:sz w:val="24"/>
          <w:szCs w:val="24"/>
        </w:rPr>
        <w:t xml:space="preserve">destinate </w:t>
      </w:r>
      <w:r w:rsidR="00C26DC4" w:rsidRPr="00FD309B">
        <w:rPr>
          <w:rFonts w:cstheme="minorHAnsi"/>
          <w:sz w:val="24"/>
          <w:szCs w:val="24"/>
        </w:rPr>
        <w:t>ad attività terziarie e direzio</w:t>
      </w:r>
      <w:r w:rsidR="00957852" w:rsidRPr="00FD309B">
        <w:rPr>
          <w:rFonts w:cstheme="minorHAnsi"/>
          <w:sz w:val="24"/>
          <w:szCs w:val="24"/>
        </w:rPr>
        <w:t>nali</w:t>
      </w:r>
      <w:r w:rsidR="00CC384A" w:rsidRPr="00FD309B">
        <w:rPr>
          <w:rFonts w:cstheme="minorHAnsi"/>
          <w:sz w:val="24"/>
          <w:szCs w:val="24"/>
        </w:rPr>
        <w:t xml:space="preserve">, queste ultime da </w:t>
      </w:r>
      <w:r w:rsidR="00FD309B" w:rsidRPr="00FD309B">
        <w:rPr>
          <w:sz w:val="24"/>
          <w:szCs w:val="24"/>
        </w:rPr>
        <w:t xml:space="preserve">17572mq </w:t>
      </w:r>
      <w:r w:rsidR="00FA3134">
        <w:rPr>
          <w:sz w:val="24"/>
          <w:szCs w:val="24"/>
        </w:rPr>
        <w:t>(</w:t>
      </w:r>
      <w:r w:rsidR="00FD309B" w:rsidRPr="00FD309B">
        <w:rPr>
          <w:sz w:val="24"/>
          <w:szCs w:val="24"/>
        </w:rPr>
        <w:t>PP7/2013</w:t>
      </w:r>
      <w:r w:rsidR="00FA3134">
        <w:rPr>
          <w:sz w:val="24"/>
          <w:szCs w:val="24"/>
        </w:rPr>
        <w:t>)</w:t>
      </w:r>
      <w:r w:rsidR="00FD309B" w:rsidRPr="00FD309B">
        <w:rPr>
          <w:sz w:val="24"/>
          <w:szCs w:val="24"/>
        </w:rPr>
        <w:t xml:space="preserve"> a 31194mq </w:t>
      </w:r>
      <w:r w:rsidR="00FA3134">
        <w:rPr>
          <w:sz w:val="24"/>
          <w:szCs w:val="24"/>
        </w:rPr>
        <w:t>(</w:t>
      </w:r>
      <w:r w:rsidR="00FD309B" w:rsidRPr="00FD309B">
        <w:rPr>
          <w:sz w:val="24"/>
          <w:szCs w:val="24"/>
        </w:rPr>
        <w:t>PP7/adottato</w:t>
      </w:r>
      <w:r w:rsidR="00957852" w:rsidRPr="00FD309B">
        <w:rPr>
          <w:rFonts w:cstheme="minorHAnsi"/>
          <w:sz w:val="24"/>
          <w:szCs w:val="24"/>
        </w:rPr>
        <w:t>)</w:t>
      </w:r>
      <w:r w:rsidR="00FA3134">
        <w:rPr>
          <w:rFonts w:cstheme="minorHAnsi"/>
          <w:sz w:val="24"/>
          <w:szCs w:val="24"/>
        </w:rPr>
        <w:t>)</w:t>
      </w:r>
      <w:r w:rsidR="001F02DA" w:rsidRPr="00FD309B">
        <w:rPr>
          <w:rFonts w:cstheme="minorHAnsi"/>
          <w:sz w:val="24"/>
          <w:szCs w:val="24"/>
        </w:rPr>
        <w:t xml:space="preserve">, alterando il dimensionamento </w:t>
      </w:r>
      <w:r w:rsidR="00F807E6" w:rsidRPr="00FD309B">
        <w:rPr>
          <w:rFonts w:cstheme="minorHAnsi"/>
          <w:sz w:val="24"/>
          <w:szCs w:val="24"/>
        </w:rPr>
        <w:t>del PRG, cioè il rapporto tra numero di abitanti insediati  e da insediare e</w:t>
      </w:r>
      <w:r w:rsidR="00B249CF" w:rsidRPr="00FD309B">
        <w:rPr>
          <w:rFonts w:cstheme="minorHAnsi"/>
          <w:sz w:val="24"/>
          <w:szCs w:val="24"/>
        </w:rPr>
        <w:t xml:space="preserve"> spazi pubblici o riservati alle attività collettive</w:t>
      </w:r>
      <w:r w:rsidR="00B249CF" w:rsidRPr="00643C6A">
        <w:rPr>
          <w:rFonts w:cstheme="minorHAnsi"/>
          <w:sz w:val="24"/>
          <w:szCs w:val="24"/>
        </w:rPr>
        <w:t>, al</w:t>
      </w:r>
      <w:r w:rsidR="00643C6A">
        <w:rPr>
          <w:rFonts w:cstheme="minorHAnsi"/>
          <w:sz w:val="24"/>
          <w:szCs w:val="24"/>
        </w:rPr>
        <w:t xml:space="preserve"> verde pubblico o a parcheggio;</w:t>
      </w:r>
    </w:p>
    <w:p w14:paraId="0817498C" w14:textId="77777777" w:rsidR="00046EFF" w:rsidRPr="00FD309B" w:rsidRDefault="00511CCB" w:rsidP="00FA3134">
      <w:pPr>
        <w:pStyle w:val="Paragrafoelenco"/>
        <w:numPr>
          <w:ilvl w:val="0"/>
          <w:numId w:val="10"/>
        </w:numPr>
        <w:autoSpaceDE w:val="0"/>
        <w:autoSpaceDN w:val="0"/>
        <w:adjustRightInd w:val="0"/>
        <w:spacing w:after="0" w:line="360" w:lineRule="auto"/>
        <w:jc w:val="both"/>
        <w:rPr>
          <w:rFonts w:cstheme="minorHAnsi"/>
          <w:sz w:val="24"/>
          <w:szCs w:val="24"/>
        </w:rPr>
      </w:pPr>
      <w:r w:rsidRPr="00FD309B">
        <w:rPr>
          <w:rFonts w:cstheme="minorHAnsi"/>
          <w:sz w:val="24"/>
          <w:szCs w:val="24"/>
        </w:rPr>
        <w:t xml:space="preserve">l’altezza </w:t>
      </w:r>
      <w:r w:rsidR="001F02DA" w:rsidRPr="00FD309B">
        <w:rPr>
          <w:rFonts w:cstheme="minorHAnsi"/>
          <w:sz w:val="24"/>
          <w:szCs w:val="24"/>
        </w:rPr>
        <w:t>degli edifici di progetto viene stabilita in m. 50</w:t>
      </w:r>
      <w:r w:rsidR="002C07C8" w:rsidRPr="00FD309B">
        <w:rPr>
          <w:rFonts w:cstheme="minorHAnsi"/>
          <w:sz w:val="24"/>
          <w:szCs w:val="24"/>
        </w:rPr>
        <w:t>,</w:t>
      </w:r>
      <w:r w:rsidR="001F02DA" w:rsidRPr="00FD309B">
        <w:rPr>
          <w:rFonts w:cstheme="minorHAnsi"/>
          <w:sz w:val="24"/>
          <w:szCs w:val="24"/>
        </w:rPr>
        <w:t xml:space="preserve"> </w:t>
      </w:r>
      <w:r w:rsidR="00046EFF" w:rsidRPr="00FD309B">
        <w:rPr>
          <w:rFonts w:cstheme="minorHAnsi"/>
          <w:sz w:val="24"/>
          <w:szCs w:val="24"/>
        </w:rPr>
        <w:t>in con</w:t>
      </w:r>
      <w:r w:rsidR="002C07C8" w:rsidRPr="00FD309B">
        <w:rPr>
          <w:rFonts w:cstheme="minorHAnsi"/>
          <w:sz w:val="24"/>
          <w:szCs w:val="24"/>
        </w:rPr>
        <w:t>trasto con le indicazioni riportate nella Scheda norma di riferimento.</w:t>
      </w:r>
    </w:p>
    <w:p w14:paraId="006D45EC" w14:textId="77777777" w:rsidR="00046EFF" w:rsidRPr="00234213" w:rsidRDefault="004B0A06" w:rsidP="00234213">
      <w:pPr>
        <w:autoSpaceDE w:val="0"/>
        <w:autoSpaceDN w:val="0"/>
        <w:adjustRightInd w:val="0"/>
        <w:spacing w:after="0" w:line="360" w:lineRule="auto"/>
        <w:jc w:val="both"/>
        <w:rPr>
          <w:rFonts w:cstheme="minorHAnsi"/>
          <w:sz w:val="24"/>
          <w:szCs w:val="24"/>
        </w:rPr>
      </w:pPr>
      <w:r>
        <w:rPr>
          <w:rFonts w:cstheme="minorHAnsi"/>
          <w:sz w:val="24"/>
          <w:szCs w:val="24"/>
        </w:rPr>
        <w:t xml:space="preserve">  </w:t>
      </w:r>
      <w:r w:rsidR="002C07C8" w:rsidRPr="00234213">
        <w:rPr>
          <w:rFonts w:cstheme="minorHAnsi"/>
          <w:sz w:val="24"/>
          <w:szCs w:val="24"/>
        </w:rPr>
        <w:t>In</w:t>
      </w:r>
      <w:r w:rsidR="00046EFF" w:rsidRPr="00234213">
        <w:rPr>
          <w:rFonts w:cstheme="minorHAnsi"/>
          <w:sz w:val="24"/>
          <w:szCs w:val="24"/>
        </w:rPr>
        <w:t>fine si fa presente</w:t>
      </w:r>
      <w:r w:rsidR="006E248B" w:rsidRPr="00234213">
        <w:rPr>
          <w:rFonts w:cstheme="minorHAnsi"/>
          <w:sz w:val="24"/>
          <w:szCs w:val="24"/>
        </w:rPr>
        <w:t xml:space="preserve"> che</w:t>
      </w:r>
      <w:r w:rsidR="00046EFF" w:rsidRPr="00234213">
        <w:rPr>
          <w:rFonts w:cstheme="minorHAnsi"/>
          <w:sz w:val="24"/>
          <w:szCs w:val="24"/>
        </w:rPr>
        <w:t>:</w:t>
      </w:r>
    </w:p>
    <w:p w14:paraId="7B201BD7" w14:textId="14C8AE5E" w:rsidR="00B249CF" w:rsidRPr="001D21C2" w:rsidRDefault="001F02DA" w:rsidP="001D21C2">
      <w:pPr>
        <w:pStyle w:val="Paragrafoelenco"/>
        <w:numPr>
          <w:ilvl w:val="0"/>
          <w:numId w:val="8"/>
        </w:numPr>
        <w:autoSpaceDE w:val="0"/>
        <w:autoSpaceDN w:val="0"/>
        <w:adjustRightInd w:val="0"/>
        <w:spacing w:after="0" w:line="360" w:lineRule="auto"/>
        <w:jc w:val="both"/>
        <w:rPr>
          <w:rFonts w:cstheme="minorHAnsi"/>
          <w:sz w:val="24"/>
          <w:szCs w:val="24"/>
        </w:rPr>
      </w:pPr>
      <w:r w:rsidRPr="001D21C2">
        <w:rPr>
          <w:rFonts w:cstheme="minorHAnsi"/>
          <w:sz w:val="24"/>
          <w:szCs w:val="24"/>
        </w:rPr>
        <w:t>nes</w:t>
      </w:r>
      <w:r w:rsidR="00DE494A" w:rsidRPr="001D21C2">
        <w:rPr>
          <w:rFonts w:cstheme="minorHAnsi"/>
          <w:sz w:val="24"/>
          <w:szCs w:val="24"/>
        </w:rPr>
        <w:t>suna indicazione viene data in merito alla</w:t>
      </w:r>
      <w:r w:rsidRPr="001D21C2">
        <w:rPr>
          <w:rFonts w:cstheme="minorHAnsi"/>
          <w:sz w:val="24"/>
          <w:szCs w:val="24"/>
        </w:rPr>
        <w:t xml:space="preserve"> quota di edilizia residenziale pub</w:t>
      </w:r>
      <w:r w:rsidR="008E7A4B" w:rsidRPr="001D21C2">
        <w:rPr>
          <w:rFonts w:cstheme="minorHAnsi"/>
          <w:sz w:val="24"/>
          <w:szCs w:val="24"/>
        </w:rPr>
        <w:t>blica</w:t>
      </w:r>
      <w:r w:rsidR="00FA3134">
        <w:rPr>
          <w:rFonts w:cstheme="minorHAnsi"/>
          <w:sz w:val="24"/>
          <w:szCs w:val="24"/>
        </w:rPr>
        <w:t>, comunque prevista dal PRG per tale ambito d’intervento;</w:t>
      </w:r>
    </w:p>
    <w:p w14:paraId="19D8EE49" w14:textId="77777777" w:rsidR="00511CCB" w:rsidRPr="001D21C2" w:rsidRDefault="00DE494A" w:rsidP="001D21C2">
      <w:pPr>
        <w:pStyle w:val="Paragrafoelenco"/>
        <w:numPr>
          <w:ilvl w:val="0"/>
          <w:numId w:val="8"/>
        </w:numPr>
        <w:autoSpaceDE w:val="0"/>
        <w:autoSpaceDN w:val="0"/>
        <w:adjustRightInd w:val="0"/>
        <w:spacing w:after="0" w:line="360" w:lineRule="auto"/>
        <w:jc w:val="both"/>
        <w:rPr>
          <w:rFonts w:cstheme="minorHAnsi"/>
          <w:sz w:val="24"/>
          <w:szCs w:val="24"/>
        </w:rPr>
      </w:pPr>
      <w:r w:rsidRPr="001D21C2">
        <w:rPr>
          <w:rFonts w:cstheme="minorHAnsi"/>
          <w:sz w:val="24"/>
          <w:szCs w:val="24"/>
        </w:rPr>
        <w:t xml:space="preserve">la documentazione </w:t>
      </w:r>
      <w:r w:rsidR="006F395B" w:rsidRPr="001D21C2">
        <w:rPr>
          <w:rFonts w:cstheme="minorHAnsi"/>
          <w:sz w:val="24"/>
          <w:szCs w:val="24"/>
        </w:rPr>
        <w:t>risulta</w:t>
      </w:r>
      <w:r w:rsidR="00604FA0" w:rsidRPr="001D21C2">
        <w:rPr>
          <w:rFonts w:cstheme="minorHAnsi"/>
          <w:sz w:val="24"/>
          <w:szCs w:val="24"/>
        </w:rPr>
        <w:t xml:space="preserve"> incompleta </w:t>
      </w:r>
      <w:r w:rsidR="002159F9" w:rsidRPr="001D21C2">
        <w:rPr>
          <w:rFonts w:cstheme="minorHAnsi"/>
          <w:sz w:val="24"/>
          <w:szCs w:val="24"/>
        </w:rPr>
        <w:t xml:space="preserve">poiché mancante </w:t>
      </w:r>
      <w:r w:rsidR="00250530" w:rsidRPr="001D21C2">
        <w:rPr>
          <w:rFonts w:cstheme="minorHAnsi"/>
          <w:sz w:val="24"/>
          <w:szCs w:val="24"/>
        </w:rPr>
        <w:t xml:space="preserve">della </w:t>
      </w:r>
      <w:r w:rsidR="00250530" w:rsidRPr="001D21C2">
        <w:rPr>
          <w:rFonts w:cstheme="minorHAnsi"/>
          <w:i/>
          <w:sz w:val="24"/>
          <w:szCs w:val="24"/>
        </w:rPr>
        <w:t>progettazione di massima per la realizzazione o l</w:t>
      </w:r>
      <w:r w:rsidR="0019229E" w:rsidRPr="001D21C2">
        <w:rPr>
          <w:rFonts w:cstheme="minorHAnsi"/>
          <w:i/>
          <w:sz w:val="24"/>
          <w:szCs w:val="24"/>
        </w:rPr>
        <w:t>'adeguamento delle reti fognaria</w:t>
      </w:r>
      <w:r w:rsidR="00250530" w:rsidRPr="001D21C2">
        <w:rPr>
          <w:rFonts w:cstheme="minorHAnsi"/>
          <w:i/>
          <w:sz w:val="24"/>
          <w:szCs w:val="24"/>
        </w:rPr>
        <w:t>, idrica, telefonica, del gas, di distribuzione di energia elettrica e della pubblica illuminazione, nonché di ogni altra infrastruttura necessaria all'insediamento</w:t>
      </w:r>
      <w:r w:rsidR="00AF343B" w:rsidRPr="001D21C2">
        <w:rPr>
          <w:rFonts w:cstheme="minorHAnsi"/>
          <w:sz w:val="24"/>
          <w:szCs w:val="24"/>
        </w:rPr>
        <w:t xml:space="preserve">, </w:t>
      </w:r>
      <w:r w:rsidR="003B1E55" w:rsidRPr="001D21C2">
        <w:rPr>
          <w:rFonts w:cstheme="minorHAnsi"/>
          <w:sz w:val="24"/>
          <w:szCs w:val="24"/>
        </w:rPr>
        <w:t xml:space="preserve">e </w:t>
      </w:r>
      <w:r w:rsidR="00604FA0" w:rsidRPr="001D21C2">
        <w:rPr>
          <w:rFonts w:cstheme="minorHAnsi"/>
          <w:sz w:val="24"/>
          <w:szCs w:val="24"/>
        </w:rPr>
        <w:t>de</w:t>
      </w:r>
      <w:r w:rsidR="00EF024B" w:rsidRPr="001D21C2">
        <w:rPr>
          <w:rFonts w:cstheme="minorHAnsi"/>
          <w:sz w:val="24"/>
          <w:szCs w:val="24"/>
        </w:rPr>
        <w:t>l</w:t>
      </w:r>
      <w:r w:rsidR="002159F9" w:rsidRPr="001D21C2">
        <w:rPr>
          <w:rFonts w:cstheme="minorHAnsi"/>
          <w:sz w:val="24"/>
          <w:szCs w:val="24"/>
        </w:rPr>
        <w:t xml:space="preserve">la </w:t>
      </w:r>
      <w:r w:rsidR="00250530" w:rsidRPr="001D21C2">
        <w:rPr>
          <w:rFonts w:cstheme="minorHAnsi"/>
          <w:sz w:val="24"/>
          <w:szCs w:val="24"/>
        </w:rPr>
        <w:t>rete viaria carrabile e pedonale</w:t>
      </w:r>
      <w:r w:rsidR="00CC619A" w:rsidRPr="001D21C2">
        <w:rPr>
          <w:rFonts w:cstheme="minorHAnsi"/>
          <w:sz w:val="24"/>
          <w:szCs w:val="24"/>
        </w:rPr>
        <w:t xml:space="preserve">  adeguata alle nuove esigenze</w:t>
      </w:r>
      <w:r w:rsidR="00250530" w:rsidRPr="001D21C2">
        <w:rPr>
          <w:rFonts w:cstheme="minorHAnsi"/>
          <w:sz w:val="24"/>
          <w:szCs w:val="24"/>
        </w:rPr>
        <w:t>, degli spazi di sosta e di parcheggio</w:t>
      </w:r>
      <w:r w:rsidR="00250530" w:rsidRPr="001D21C2">
        <w:rPr>
          <w:rFonts w:cstheme="minorHAnsi"/>
          <w:i/>
          <w:sz w:val="24"/>
          <w:szCs w:val="24"/>
        </w:rPr>
        <w:t xml:space="preserve"> con la precisazione dei principali dati plano-altimetrici</w:t>
      </w:r>
      <w:r w:rsidR="0019229E" w:rsidRPr="001D21C2">
        <w:rPr>
          <w:rFonts w:cstheme="minorHAnsi"/>
          <w:i/>
          <w:sz w:val="24"/>
          <w:szCs w:val="24"/>
        </w:rPr>
        <w:t>,</w:t>
      </w:r>
      <w:r w:rsidR="006F395B" w:rsidRPr="001D21C2">
        <w:rPr>
          <w:rFonts w:cstheme="minorHAnsi"/>
          <w:i/>
          <w:sz w:val="24"/>
          <w:szCs w:val="24"/>
        </w:rPr>
        <w:t xml:space="preserve"> </w:t>
      </w:r>
      <w:r w:rsidR="00D82D55" w:rsidRPr="001D21C2">
        <w:rPr>
          <w:rFonts w:eastAsia="Times New Roman" w:cstheme="minorHAnsi"/>
          <w:sz w:val="24"/>
          <w:szCs w:val="24"/>
          <w:lang w:eastAsia="it-IT"/>
        </w:rPr>
        <w:t xml:space="preserve">nel rispetto di quanto </w:t>
      </w:r>
      <w:r w:rsidR="00D82D55" w:rsidRPr="001D21C2">
        <w:rPr>
          <w:rFonts w:cstheme="minorHAnsi"/>
          <w:sz w:val="24"/>
          <w:szCs w:val="24"/>
        </w:rPr>
        <w:t xml:space="preserve">prescritto </w:t>
      </w:r>
      <w:r w:rsidR="009A6D8C" w:rsidRPr="001D21C2">
        <w:rPr>
          <w:rFonts w:cstheme="minorHAnsi"/>
          <w:sz w:val="24"/>
          <w:szCs w:val="24"/>
        </w:rPr>
        <w:t xml:space="preserve">dall’art. </w:t>
      </w:r>
      <w:r w:rsidR="00AA4A36" w:rsidRPr="001D21C2">
        <w:rPr>
          <w:rFonts w:cstheme="minorHAnsi"/>
          <w:sz w:val="24"/>
          <w:szCs w:val="24"/>
        </w:rPr>
        <w:t xml:space="preserve"> </w:t>
      </w:r>
      <w:r w:rsidR="00EF024B" w:rsidRPr="001D21C2">
        <w:rPr>
          <w:rFonts w:cstheme="minorHAnsi"/>
          <w:sz w:val="24"/>
          <w:szCs w:val="24"/>
        </w:rPr>
        <w:t xml:space="preserve">19 comma 1, lettere f) e g) della legge regionale n. 18/1983 </w:t>
      </w:r>
      <w:r w:rsidR="00C6659C" w:rsidRPr="001D21C2">
        <w:rPr>
          <w:rFonts w:cstheme="minorHAnsi"/>
          <w:sz w:val="24"/>
          <w:szCs w:val="24"/>
        </w:rPr>
        <w:t xml:space="preserve">e </w:t>
      </w:r>
      <w:r w:rsidR="00EF024B" w:rsidRPr="001D21C2">
        <w:rPr>
          <w:rFonts w:cstheme="minorHAnsi"/>
          <w:sz w:val="24"/>
          <w:szCs w:val="24"/>
        </w:rPr>
        <w:t>dall’art. 13 della LUN n. 1150/1942</w:t>
      </w:r>
      <w:r w:rsidR="00C6659C" w:rsidRPr="001D21C2">
        <w:rPr>
          <w:rFonts w:cstheme="minorHAnsi"/>
          <w:sz w:val="24"/>
          <w:szCs w:val="24"/>
        </w:rPr>
        <w:t>.</w:t>
      </w:r>
    </w:p>
    <w:p w14:paraId="323A2A2E" w14:textId="77777777" w:rsidR="0019229E" w:rsidRDefault="0019229E" w:rsidP="00B249CF">
      <w:pPr>
        <w:autoSpaceDE w:val="0"/>
        <w:autoSpaceDN w:val="0"/>
        <w:adjustRightInd w:val="0"/>
        <w:spacing w:after="0" w:line="360" w:lineRule="auto"/>
        <w:contextualSpacing/>
        <w:jc w:val="both"/>
        <w:rPr>
          <w:rFonts w:cstheme="minorHAnsi"/>
          <w:sz w:val="24"/>
          <w:szCs w:val="24"/>
        </w:rPr>
      </w:pPr>
    </w:p>
    <w:p w14:paraId="7C71015F" w14:textId="34537307" w:rsidR="00214D4B" w:rsidRPr="00B249CF" w:rsidRDefault="00D82D55" w:rsidP="00B249CF">
      <w:pPr>
        <w:autoSpaceDE w:val="0"/>
        <w:autoSpaceDN w:val="0"/>
        <w:adjustRightInd w:val="0"/>
        <w:spacing w:after="0" w:line="360" w:lineRule="auto"/>
        <w:contextualSpacing/>
        <w:jc w:val="both"/>
        <w:rPr>
          <w:rFonts w:cstheme="minorHAnsi"/>
          <w:sz w:val="24"/>
          <w:szCs w:val="24"/>
        </w:rPr>
      </w:pPr>
      <w:r w:rsidRPr="00B249CF">
        <w:rPr>
          <w:rFonts w:cstheme="minorHAnsi"/>
          <w:sz w:val="24"/>
          <w:szCs w:val="24"/>
        </w:rPr>
        <w:lastRenderedPageBreak/>
        <w:t>In merito poi al verde e all</w:t>
      </w:r>
      <w:r w:rsidR="00CC619A" w:rsidRPr="00B249CF">
        <w:rPr>
          <w:rFonts w:cstheme="minorHAnsi"/>
          <w:sz w:val="24"/>
          <w:szCs w:val="24"/>
        </w:rPr>
        <w:t xml:space="preserve">a previsione di un parco urbano, </w:t>
      </w:r>
      <w:r w:rsidR="00B249CF" w:rsidRPr="00E2585B">
        <w:rPr>
          <w:rFonts w:cstheme="minorHAnsi"/>
          <w:sz w:val="24"/>
          <w:szCs w:val="24"/>
        </w:rPr>
        <w:t>affinché</w:t>
      </w:r>
      <w:r w:rsidR="00CC619A" w:rsidRPr="00E2585B">
        <w:rPr>
          <w:rFonts w:cstheme="minorHAnsi"/>
          <w:sz w:val="24"/>
          <w:szCs w:val="24"/>
        </w:rPr>
        <w:t xml:space="preserve"> questo</w:t>
      </w:r>
      <w:r w:rsidRPr="00E2585B">
        <w:rPr>
          <w:rFonts w:cstheme="minorHAnsi"/>
          <w:sz w:val="24"/>
          <w:szCs w:val="24"/>
        </w:rPr>
        <w:t xml:space="preserve"> possa essere</w:t>
      </w:r>
      <w:r w:rsidRPr="00B249CF">
        <w:rPr>
          <w:rFonts w:cstheme="minorHAnsi"/>
          <w:i/>
          <w:sz w:val="24"/>
          <w:szCs w:val="24"/>
        </w:rPr>
        <w:t xml:space="preserve"> </w:t>
      </w:r>
      <w:r w:rsidR="00E2585B">
        <w:rPr>
          <w:rFonts w:cstheme="minorHAnsi"/>
          <w:i/>
          <w:sz w:val="24"/>
          <w:szCs w:val="24"/>
        </w:rPr>
        <w:t>“</w:t>
      </w:r>
      <w:r w:rsidRPr="00B249CF">
        <w:rPr>
          <w:rFonts w:cstheme="minorHAnsi"/>
          <w:i/>
          <w:sz w:val="24"/>
          <w:szCs w:val="24"/>
        </w:rPr>
        <w:t xml:space="preserve">accogliente per la comunità </w:t>
      </w:r>
      <w:r w:rsidR="00D15932" w:rsidRPr="00B249CF">
        <w:rPr>
          <w:rFonts w:cstheme="minorHAnsi"/>
          <w:i/>
          <w:sz w:val="24"/>
          <w:szCs w:val="24"/>
        </w:rPr>
        <w:t>e promuovere la socialità, l’interazione, il gioco e migliorare la qualità delle persone</w:t>
      </w:r>
      <w:r w:rsidR="00E2585B">
        <w:rPr>
          <w:rFonts w:cstheme="minorHAnsi"/>
          <w:i/>
          <w:sz w:val="24"/>
          <w:szCs w:val="24"/>
        </w:rPr>
        <w:t>”,</w:t>
      </w:r>
      <w:r w:rsidR="00D15932" w:rsidRPr="00B249CF">
        <w:rPr>
          <w:rFonts w:cstheme="minorHAnsi"/>
          <w:i/>
          <w:sz w:val="24"/>
          <w:szCs w:val="24"/>
        </w:rPr>
        <w:t xml:space="preserve"> </w:t>
      </w:r>
      <w:r w:rsidR="00270B9F" w:rsidRPr="00270B9F">
        <w:rPr>
          <w:rFonts w:cstheme="minorHAnsi"/>
          <w:sz w:val="24"/>
          <w:szCs w:val="24"/>
        </w:rPr>
        <w:t>si ritiene che</w:t>
      </w:r>
      <w:r w:rsidR="00270B9F">
        <w:rPr>
          <w:rFonts w:cstheme="minorHAnsi"/>
          <w:i/>
          <w:sz w:val="24"/>
          <w:szCs w:val="24"/>
        </w:rPr>
        <w:t xml:space="preserve"> </w:t>
      </w:r>
      <w:r w:rsidR="00270B9F" w:rsidRPr="00E2585B">
        <w:rPr>
          <w:rFonts w:cstheme="minorHAnsi"/>
          <w:sz w:val="24"/>
          <w:szCs w:val="24"/>
        </w:rPr>
        <w:t xml:space="preserve">comunque </w:t>
      </w:r>
      <w:r w:rsidR="00D15932" w:rsidRPr="00E2585B">
        <w:rPr>
          <w:rFonts w:cstheme="minorHAnsi"/>
          <w:sz w:val="24"/>
          <w:szCs w:val="24"/>
        </w:rPr>
        <w:t>d</w:t>
      </w:r>
      <w:r w:rsidRPr="00E2585B">
        <w:rPr>
          <w:rFonts w:cstheme="minorHAnsi"/>
          <w:sz w:val="24"/>
          <w:szCs w:val="24"/>
        </w:rPr>
        <w:t xml:space="preserve">ovrebbe </w:t>
      </w:r>
      <w:r w:rsidR="00D15932" w:rsidRPr="00E2585B">
        <w:rPr>
          <w:rFonts w:cstheme="minorHAnsi"/>
          <w:sz w:val="24"/>
          <w:szCs w:val="24"/>
        </w:rPr>
        <w:t>essere sempre pensato</w:t>
      </w:r>
      <w:r w:rsidR="00D15932" w:rsidRPr="00B249CF">
        <w:rPr>
          <w:rFonts w:cstheme="minorHAnsi"/>
          <w:i/>
          <w:sz w:val="24"/>
          <w:szCs w:val="24"/>
        </w:rPr>
        <w:t xml:space="preserve"> </w:t>
      </w:r>
      <w:r w:rsidR="00FA3134" w:rsidRPr="0037595D">
        <w:rPr>
          <w:rFonts w:cstheme="minorHAnsi"/>
          <w:i/>
          <w:sz w:val="24"/>
          <w:szCs w:val="24"/>
        </w:rPr>
        <w:t>“</w:t>
      </w:r>
      <w:r w:rsidR="00D15932" w:rsidRPr="0037595D">
        <w:rPr>
          <w:rFonts w:cstheme="minorHAnsi"/>
          <w:i/>
          <w:sz w:val="24"/>
          <w:szCs w:val="24"/>
        </w:rPr>
        <w:t>come</w:t>
      </w:r>
      <w:r w:rsidR="00CC619A" w:rsidRPr="0037595D">
        <w:rPr>
          <w:rFonts w:cstheme="minorHAnsi"/>
          <w:i/>
          <w:sz w:val="24"/>
          <w:szCs w:val="24"/>
        </w:rPr>
        <w:t xml:space="preserve"> </w:t>
      </w:r>
      <w:r w:rsidR="00D15932" w:rsidRPr="0037595D">
        <w:rPr>
          <w:rFonts w:cstheme="minorHAnsi"/>
          <w:i/>
          <w:sz w:val="24"/>
          <w:szCs w:val="24"/>
        </w:rPr>
        <w:t>uno spazio sicuro, di facile controllo visivo, aperto, ben illuminato e facilmente interconne</w:t>
      </w:r>
      <w:r w:rsidR="00E2585B" w:rsidRPr="0037595D">
        <w:rPr>
          <w:rFonts w:cstheme="minorHAnsi"/>
          <w:i/>
          <w:sz w:val="24"/>
          <w:szCs w:val="24"/>
        </w:rPr>
        <w:t>sso ai margini con la viabilità</w:t>
      </w:r>
      <w:r w:rsidR="00214D4B" w:rsidRPr="0037595D">
        <w:rPr>
          <w:rFonts w:cstheme="minorHAnsi"/>
          <w:i/>
          <w:sz w:val="24"/>
          <w:szCs w:val="24"/>
        </w:rPr>
        <w:t xml:space="preserve"> e il paesaggio urbano</w:t>
      </w:r>
      <w:r w:rsidR="00FA3134" w:rsidRPr="0037595D">
        <w:rPr>
          <w:rFonts w:cstheme="minorHAnsi"/>
          <w:i/>
          <w:sz w:val="24"/>
          <w:szCs w:val="24"/>
        </w:rPr>
        <w:t>”</w:t>
      </w:r>
      <w:r w:rsidR="00214D4B" w:rsidRPr="0037595D">
        <w:rPr>
          <w:rFonts w:cstheme="minorHAnsi"/>
          <w:i/>
          <w:sz w:val="24"/>
          <w:szCs w:val="24"/>
        </w:rPr>
        <w:t xml:space="preserve"> </w:t>
      </w:r>
      <w:r w:rsidR="00E2585B">
        <w:rPr>
          <w:rFonts w:cstheme="minorHAnsi"/>
          <w:sz w:val="24"/>
          <w:szCs w:val="24"/>
        </w:rPr>
        <w:t xml:space="preserve">e, se </w:t>
      </w:r>
      <w:r w:rsidR="00214D4B" w:rsidRPr="00B249CF">
        <w:rPr>
          <w:rFonts w:cstheme="minorHAnsi"/>
          <w:sz w:val="24"/>
          <w:szCs w:val="24"/>
        </w:rPr>
        <w:t>necessario</w:t>
      </w:r>
      <w:r w:rsidR="00E2585B">
        <w:rPr>
          <w:rFonts w:cstheme="minorHAnsi"/>
          <w:sz w:val="24"/>
          <w:szCs w:val="24"/>
        </w:rPr>
        <w:t>,</w:t>
      </w:r>
      <w:r w:rsidR="00214D4B" w:rsidRPr="00B249CF">
        <w:rPr>
          <w:rFonts w:cstheme="minorHAnsi"/>
          <w:sz w:val="24"/>
          <w:szCs w:val="24"/>
        </w:rPr>
        <w:t xml:space="preserve"> integrato con campi d</w:t>
      </w:r>
      <w:r w:rsidR="00E2585B">
        <w:rPr>
          <w:rFonts w:cstheme="minorHAnsi"/>
          <w:sz w:val="24"/>
          <w:szCs w:val="24"/>
        </w:rPr>
        <w:t>a</w:t>
      </w:r>
      <w:r w:rsidR="00214D4B" w:rsidRPr="00B249CF">
        <w:rPr>
          <w:rFonts w:cstheme="minorHAnsi"/>
          <w:sz w:val="24"/>
          <w:szCs w:val="24"/>
        </w:rPr>
        <w:t xml:space="preserve"> gioco e attrezzature per le at</w:t>
      </w:r>
      <w:r w:rsidR="0006386F">
        <w:rPr>
          <w:rFonts w:cstheme="minorHAnsi"/>
          <w:sz w:val="24"/>
          <w:szCs w:val="24"/>
        </w:rPr>
        <w:t xml:space="preserve">tività sportive </w:t>
      </w:r>
      <w:r w:rsidR="0030237B">
        <w:rPr>
          <w:rFonts w:cstheme="minorHAnsi"/>
          <w:sz w:val="24"/>
          <w:szCs w:val="24"/>
        </w:rPr>
        <w:t>e all’aperto. I</w:t>
      </w:r>
      <w:r w:rsidR="003972F0">
        <w:rPr>
          <w:rFonts w:cstheme="minorHAnsi"/>
          <w:sz w:val="24"/>
          <w:szCs w:val="24"/>
        </w:rPr>
        <w:t xml:space="preserve">n questa fase progettuale, </w:t>
      </w:r>
      <w:r w:rsidR="0030237B">
        <w:rPr>
          <w:rFonts w:cstheme="minorHAnsi"/>
          <w:sz w:val="24"/>
          <w:szCs w:val="24"/>
        </w:rPr>
        <w:t xml:space="preserve">inoltre, </w:t>
      </w:r>
      <w:r w:rsidR="00BC39BB">
        <w:rPr>
          <w:rFonts w:cstheme="minorHAnsi"/>
          <w:sz w:val="24"/>
          <w:szCs w:val="24"/>
        </w:rPr>
        <w:t>dovrebbe porsi</w:t>
      </w:r>
      <w:r w:rsidR="00FD309B">
        <w:rPr>
          <w:rFonts w:cstheme="minorHAnsi"/>
          <w:sz w:val="24"/>
          <w:szCs w:val="24"/>
        </w:rPr>
        <w:t xml:space="preserve"> </w:t>
      </w:r>
      <w:r w:rsidR="003972F0">
        <w:rPr>
          <w:rFonts w:cstheme="minorHAnsi"/>
          <w:sz w:val="24"/>
          <w:szCs w:val="24"/>
        </w:rPr>
        <w:t xml:space="preserve">quale </w:t>
      </w:r>
      <w:r w:rsidR="003972F0" w:rsidRPr="00B249CF">
        <w:rPr>
          <w:rFonts w:cstheme="minorHAnsi"/>
          <w:sz w:val="24"/>
          <w:szCs w:val="24"/>
        </w:rPr>
        <w:t xml:space="preserve">elemento di ricucitura e di riorganizzazione di spazi </w:t>
      </w:r>
      <w:r w:rsidR="0030237B">
        <w:rPr>
          <w:rFonts w:cstheme="minorHAnsi"/>
          <w:sz w:val="24"/>
          <w:szCs w:val="24"/>
        </w:rPr>
        <w:t>e volumi, per</w:t>
      </w:r>
      <w:r w:rsidR="00BC39BB">
        <w:rPr>
          <w:rFonts w:cstheme="minorHAnsi"/>
          <w:sz w:val="24"/>
          <w:szCs w:val="24"/>
        </w:rPr>
        <w:t xml:space="preserve"> </w:t>
      </w:r>
      <w:r w:rsidR="003972F0" w:rsidRPr="00B249CF">
        <w:rPr>
          <w:rFonts w:cstheme="minorHAnsi"/>
          <w:sz w:val="24"/>
          <w:szCs w:val="24"/>
        </w:rPr>
        <w:t>dettare regole a</w:t>
      </w:r>
      <w:r w:rsidR="00425C48">
        <w:rPr>
          <w:rFonts w:cstheme="minorHAnsi"/>
          <w:sz w:val="24"/>
          <w:szCs w:val="24"/>
        </w:rPr>
        <w:t xml:space="preserve">i nuovi interventi edilizi </w:t>
      </w:r>
      <w:r w:rsidR="00FA3134">
        <w:rPr>
          <w:rFonts w:cstheme="minorHAnsi"/>
          <w:sz w:val="24"/>
          <w:szCs w:val="24"/>
        </w:rPr>
        <w:t xml:space="preserve">e </w:t>
      </w:r>
      <w:r w:rsidR="00643C6A">
        <w:rPr>
          <w:rFonts w:cstheme="minorHAnsi"/>
          <w:sz w:val="24"/>
          <w:szCs w:val="24"/>
        </w:rPr>
        <w:t xml:space="preserve">alla </w:t>
      </w:r>
      <w:r w:rsidR="00425C48">
        <w:rPr>
          <w:rFonts w:cstheme="minorHAnsi"/>
          <w:sz w:val="24"/>
          <w:szCs w:val="24"/>
        </w:rPr>
        <w:t>trasformazione e riorganizzazione</w:t>
      </w:r>
      <w:r w:rsidR="00FA3134">
        <w:rPr>
          <w:rFonts w:cstheme="minorHAnsi"/>
          <w:sz w:val="24"/>
          <w:szCs w:val="24"/>
        </w:rPr>
        <w:t xml:space="preserve"> degli</w:t>
      </w:r>
      <w:r w:rsidR="00425C48">
        <w:rPr>
          <w:rFonts w:cstheme="minorHAnsi"/>
          <w:sz w:val="24"/>
          <w:szCs w:val="24"/>
        </w:rPr>
        <w:t xml:space="preserve"> </w:t>
      </w:r>
      <w:r w:rsidR="00FA3134">
        <w:rPr>
          <w:rFonts w:cstheme="minorHAnsi"/>
          <w:sz w:val="24"/>
          <w:szCs w:val="24"/>
        </w:rPr>
        <w:t>edifici</w:t>
      </w:r>
      <w:r w:rsidR="00425C48">
        <w:rPr>
          <w:rFonts w:cstheme="minorHAnsi"/>
          <w:sz w:val="24"/>
          <w:szCs w:val="24"/>
        </w:rPr>
        <w:t xml:space="preserve"> </w:t>
      </w:r>
      <w:r w:rsidR="00FA3134">
        <w:rPr>
          <w:rFonts w:cstheme="minorHAnsi"/>
          <w:sz w:val="24"/>
          <w:szCs w:val="24"/>
        </w:rPr>
        <w:t>esistenti</w:t>
      </w:r>
      <w:r w:rsidR="00425C48">
        <w:rPr>
          <w:rFonts w:cstheme="minorHAnsi"/>
          <w:sz w:val="24"/>
          <w:szCs w:val="24"/>
        </w:rPr>
        <w:t>.</w:t>
      </w:r>
    </w:p>
    <w:p w14:paraId="1E0DC346" w14:textId="77777777" w:rsidR="00FD56B6" w:rsidRPr="00CB0B93" w:rsidRDefault="00FD56B6" w:rsidP="00FD56B6">
      <w:pPr>
        <w:rPr>
          <w:b/>
          <w:sz w:val="28"/>
          <w:szCs w:val="28"/>
          <w:u w:val="single"/>
        </w:rPr>
      </w:pPr>
      <w:r w:rsidRPr="00CB0B93">
        <w:rPr>
          <w:b/>
          <w:sz w:val="28"/>
          <w:szCs w:val="28"/>
          <w:u w:val="single"/>
        </w:rPr>
        <w:t>TABELLA di CONFRONTO</w:t>
      </w:r>
    </w:p>
    <w:p w14:paraId="11091F83" w14:textId="7D4DFF0E" w:rsidR="00FD56B6" w:rsidRPr="00CB0B93" w:rsidRDefault="00BC39BB" w:rsidP="00FD56B6">
      <w:pPr>
        <w:rPr>
          <w:sz w:val="24"/>
          <w:szCs w:val="24"/>
        </w:rPr>
      </w:pPr>
      <w:r w:rsidRPr="00CB0B93">
        <w:rPr>
          <w:b/>
          <w:sz w:val="24"/>
          <w:szCs w:val="24"/>
        </w:rPr>
        <w:t>S</w:t>
      </w:r>
      <w:r w:rsidR="00CB0B93">
        <w:rPr>
          <w:b/>
          <w:sz w:val="24"/>
          <w:szCs w:val="24"/>
        </w:rPr>
        <w:t>.</w:t>
      </w:r>
      <w:r w:rsidRPr="00CB0B93">
        <w:rPr>
          <w:b/>
          <w:sz w:val="24"/>
          <w:szCs w:val="24"/>
        </w:rPr>
        <w:t>T</w:t>
      </w:r>
      <w:r w:rsidR="00CB0B93">
        <w:rPr>
          <w:b/>
          <w:sz w:val="24"/>
          <w:szCs w:val="24"/>
        </w:rPr>
        <w:t>.</w:t>
      </w:r>
      <w:r w:rsidRPr="00CB0B93">
        <w:rPr>
          <w:sz w:val="24"/>
          <w:szCs w:val="24"/>
        </w:rPr>
        <w:t xml:space="preserve"> (</w:t>
      </w:r>
      <w:r w:rsidR="00FD56B6" w:rsidRPr="00CB0B93">
        <w:rPr>
          <w:b/>
          <w:sz w:val="24"/>
          <w:szCs w:val="24"/>
        </w:rPr>
        <w:t>Superficie territoriale</w:t>
      </w:r>
      <w:r w:rsidR="00FD56B6" w:rsidRPr="00CB0B93">
        <w:rPr>
          <w:sz w:val="24"/>
          <w:szCs w:val="24"/>
        </w:rPr>
        <w:t xml:space="preserve"> sub ambiti a) e b)</w:t>
      </w:r>
      <w:r w:rsidR="00CC384A">
        <w:rPr>
          <w:sz w:val="24"/>
          <w:szCs w:val="24"/>
        </w:rPr>
        <w:t>)</w:t>
      </w:r>
      <w:r w:rsidR="00FD56B6" w:rsidRPr="00CB0B93">
        <w:rPr>
          <w:sz w:val="24"/>
          <w:szCs w:val="24"/>
        </w:rPr>
        <w:t xml:space="preserve">: </w:t>
      </w:r>
      <w:r w:rsidR="00FD56B6" w:rsidRPr="00CB0B93">
        <w:rPr>
          <w:b/>
          <w:sz w:val="24"/>
          <w:szCs w:val="24"/>
        </w:rPr>
        <w:t>mq 96348</w:t>
      </w:r>
      <w:r w:rsidR="00FD56B6" w:rsidRPr="00CB0B93">
        <w:rPr>
          <w:sz w:val="24"/>
          <w:szCs w:val="24"/>
        </w:rPr>
        <w:t>, al netto della superficie del sub ambito a-1 (mq 55773) in fase di attuazione, e della superficie della Strada Pendolo (mq 10.571) già realizzata, e l’aggiunta delle aree da destinare a parcheggio per il distretto sanitario pari a 468 mq.</w:t>
      </w:r>
    </w:p>
    <w:p w14:paraId="260A9838" w14:textId="77777777" w:rsidR="00FD56B6" w:rsidRPr="00CB0B93" w:rsidRDefault="00FD56B6" w:rsidP="00FD56B6">
      <w:pPr>
        <w:rPr>
          <w:b/>
          <w:sz w:val="24"/>
          <w:szCs w:val="24"/>
          <w:u w:val="single"/>
        </w:rPr>
      </w:pPr>
      <w:r w:rsidRPr="00CB0B93">
        <w:rPr>
          <w:b/>
          <w:sz w:val="24"/>
          <w:szCs w:val="24"/>
          <w:u w:val="single"/>
        </w:rPr>
        <w:t>PP7 adottato</w:t>
      </w:r>
      <w:r w:rsidR="002833A0" w:rsidRPr="00CB0B93">
        <w:rPr>
          <w:b/>
          <w:sz w:val="24"/>
          <w:szCs w:val="24"/>
          <w:u w:val="single"/>
        </w:rPr>
        <w:t xml:space="preserve"> </w:t>
      </w:r>
      <w:r w:rsidR="00CB0B93" w:rsidRPr="00CB0B93">
        <w:rPr>
          <w:sz w:val="24"/>
          <w:szCs w:val="24"/>
          <w:u w:val="single"/>
        </w:rPr>
        <w:t xml:space="preserve">(delibera G.C. </w:t>
      </w:r>
      <w:r w:rsidR="002833A0" w:rsidRPr="00CB0B93">
        <w:rPr>
          <w:b/>
          <w:sz w:val="24"/>
          <w:szCs w:val="24"/>
          <w:u w:val="single"/>
        </w:rPr>
        <w:t xml:space="preserve"> </w:t>
      </w:r>
      <w:r w:rsidR="002833A0" w:rsidRPr="00CB0B93">
        <w:rPr>
          <w:rFonts w:cstheme="minorHAnsi"/>
          <w:sz w:val="24"/>
          <w:szCs w:val="24"/>
          <w:u w:val="single"/>
        </w:rPr>
        <w:t xml:space="preserve">n. </w:t>
      </w:r>
      <w:r w:rsidR="002833A0" w:rsidRPr="00CB0B93">
        <w:rPr>
          <w:rFonts w:cstheme="minorHAnsi"/>
          <w:bCs/>
          <w:sz w:val="24"/>
          <w:szCs w:val="24"/>
          <w:u w:val="single"/>
        </w:rPr>
        <w:t>823 del 23/10/2025</w:t>
      </w:r>
    </w:p>
    <w:p w14:paraId="7F7E5596" w14:textId="6593A28D" w:rsidR="00FD56B6" w:rsidRPr="00CB0B93" w:rsidRDefault="00FD56B6" w:rsidP="00FD56B6">
      <w:pPr>
        <w:rPr>
          <w:sz w:val="24"/>
          <w:szCs w:val="24"/>
        </w:rPr>
      </w:pPr>
      <w:r w:rsidRPr="00CB0B93">
        <w:rPr>
          <w:b/>
          <w:sz w:val="24"/>
          <w:szCs w:val="24"/>
        </w:rPr>
        <w:t>S.U.L.</w:t>
      </w:r>
      <w:r w:rsidR="00BC39BB" w:rsidRPr="00CB0B93">
        <w:rPr>
          <w:b/>
          <w:sz w:val="24"/>
          <w:szCs w:val="24"/>
        </w:rPr>
        <w:t xml:space="preserve"> (</w:t>
      </w:r>
      <w:r w:rsidRPr="00CB0B93">
        <w:rPr>
          <w:b/>
          <w:sz w:val="24"/>
          <w:szCs w:val="24"/>
        </w:rPr>
        <w:t>Superficie Utile Lorda</w:t>
      </w:r>
      <w:r w:rsidR="002833A0" w:rsidRPr="00CB0B93">
        <w:rPr>
          <w:b/>
          <w:sz w:val="24"/>
          <w:szCs w:val="24"/>
        </w:rPr>
        <w:t>)</w:t>
      </w:r>
      <w:r w:rsidRPr="00CB0B93">
        <w:rPr>
          <w:b/>
          <w:sz w:val="24"/>
          <w:szCs w:val="24"/>
        </w:rPr>
        <w:t xml:space="preserve"> </w:t>
      </w:r>
      <w:r w:rsidRPr="00CB0B93">
        <w:rPr>
          <w:sz w:val="24"/>
          <w:szCs w:val="24"/>
        </w:rPr>
        <w:t xml:space="preserve">di progetto: 0,70xmq 96348= </w:t>
      </w:r>
      <w:r w:rsidRPr="00CB0B93">
        <w:rPr>
          <w:b/>
          <w:sz w:val="24"/>
          <w:szCs w:val="24"/>
        </w:rPr>
        <w:t>mq 64443</w:t>
      </w:r>
    </w:p>
    <w:p w14:paraId="2CA65301" w14:textId="6BCFD522" w:rsidR="00FD56B6" w:rsidRPr="00CB0B93" w:rsidRDefault="00FD56B6" w:rsidP="00FD56B6">
      <w:pPr>
        <w:rPr>
          <w:sz w:val="24"/>
          <w:szCs w:val="24"/>
        </w:rPr>
      </w:pPr>
      <w:r w:rsidRPr="00CB0B93">
        <w:rPr>
          <w:b/>
          <w:sz w:val="24"/>
          <w:szCs w:val="24"/>
        </w:rPr>
        <w:t>S.U.L.</w:t>
      </w:r>
      <w:r w:rsidR="002833A0" w:rsidRPr="00CB0B93">
        <w:rPr>
          <w:b/>
          <w:sz w:val="24"/>
          <w:szCs w:val="24"/>
        </w:rPr>
        <w:t xml:space="preserve"> (</w:t>
      </w:r>
      <w:r w:rsidRPr="00CB0B93">
        <w:rPr>
          <w:b/>
          <w:sz w:val="24"/>
          <w:szCs w:val="24"/>
        </w:rPr>
        <w:t>Superficie Utile Lorda</w:t>
      </w:r>
      <w:r w:rsidR="002833A0" w:rsidRPr="00CB0B93">
        <w:rPr>
          <w:b/>
          <w:sz w:val="24"/>
          <w:szCs w:val="24"/>
        </w:rPr>
        <w:t xml:space="preserve">) </w:t>
      </w:r>
      <w:r w:rsidR="002833A0" w:rsidRPr="00CB0B93">
        <w:rPr>
          <w:sz w:val="24"/>
          <w:szCs w:val="24"/>
        </w:rPr>
        <w:t>edifici esistenti</w:t>
      </w:r>
      <w:r w:rsidRPr="00CB0B93">
        <w:rPr>
          <w:sz w:val="24"/>
          <w:szCs w:val="24"/>
        </w:rPr>
        <w:t xml:space="preserve">: </w:t>
      </w:r>
      <w:r w:rsidRPr="00CB0B93">
        <w:rPr>
          <w:b/>
          <w:sz w:val="24"/>
          <w:szCs w:val="24"/>
        </w:rPr>
        <w:t>mq 10543</w:t>
      </w:r>
    </w:p>
    <w:p w14:paraId="03CB1C6B" w14:textId="1F30785B" w:rsidR="00FD56B6" w:rsidRPr="00CB0B93" w:rsidRDefault="00FD56B6" w:rsidP="00FD56B6">
      <w:pPr>
        <w:rPr>
          <w:sz w:val="24"/>
          <w:szCs w:val="24"/>
        </w:rPr>
      </w:pPr>
      <w:r w:rsidRPr="00CB0B93">
        <w:rPr>
          <w:b/>
          <w:sz w:val="24"/>
          <w:szCs w:val="24"/>
        </w:rPr>
        <w:t>S.U.L.</w:t>
      </w:r>
      <w:r w:rsidR="002833A0" w:rsidRPr="00CB0B93">
        <w:rPr>
          <w:b/>
          <w:sz w:val="24"/>
          <w:szCs w:val="24"/>
        </w:rPr>
        <w:t xml:space="preserve"> (</w:t>
      </w:r>
      <w:r w:rsidRPr="00CB0B93">
        <w:rPr>
          <w:b/>
          <w:sz w:val="24"/>
          <w:szCs w:val="24"/>
        </w:rPr>
        <w:t>Superficie Utile Lorda</w:t>
      </w:r>
      <w:r w:rsidR="002833A0" w:rsidRPr="00CB0B93">
        <w:rPr>
          <w:b/>
          <w:sz w:val="24"/>
          <w:szCs w:val="24"/>
        </w:rPr>
        <w:t>)</w:t>
      </w:r>
      <w:r w:rsidRPr="00CB0B93">
        <w:rPr>
          <w:b/>
          <w:sz w:val="24"/>
          <w:szCs w:val="24"/>
        </w:rPr>
        <w:t xml:space="preserve"> </w:t>
      </w:r>
      <w:r w:rsidRPr="00CB0B93">
        <w:rPr>
          <w:sz w:val="24"/>
          <w:szCs w:val="24"/>
        </w:rPr>
        <w:t xml:space="preserve">totale: </w:t>
      </w:r>
      <w:r w:rsidRPr="00CB0B93">
        <w:rPr>
          <w:b/>
          <w:sz w:val="24"/>
          <w:szCs w:val="24"/>
        </w:rPr>
        <w:t>mq 77986</w:t>
      </w:r>
    </w:p>
    <w:p w14:paraId="220DDA30" w14:textId="79CE87EC" w:rsidR="00FD56B6" w:rsidRPr="00CB0B93" w:rsidRDefault="00FD56B6" w:rsidP="00FD56B6">
      <w:pPr>
        <w:rPr>
          <w:sz w:val="24"/>
          <w:szCs w:val="24"/>
        </w:rPr>
      </w:pPr>
      <w:r w:rsidRPr="00CB0B93">
        <w:rPr>
          <w:b/>
          <w:sz w:val="24"/>
          <w:szCs w:val="24"/>
        </w:rPr>
        <w:t>S.U.L.</w:t>
      </w:r>
      <w:r w:rsidR="002833A0" w:rsidRPr="00CB0B93">
        <w:rPr>
          <w:b/>
          <w:sz w:val="24"/>
          <w:szCs w:val="24"/>
        </w:rPr>
        <w:t xml:space="preserve"> (Superficie Utile Lorda)</w:t>
      </w:r>
      <w:r w:rsidRPr="00CB0B93">
        <w:rPr>
          <w:sz w:val="24"/>
          <w:szCs w:val="24"/>
        </w:rPr>
        <w:t xml:space="preserve"> di progetto residenziale: </w:t>
      </w:r>
      <w:r w:rsidRPr="00CB0B93">
        <w:rPr>
          <w:b/>
          <w:sz w:val="24"/>
          <w:szCs w:val="24"/>
        </w:rPr>
        <w:t>mq 46791</w:t>
      </w:r>
      <w:r w:rsidRPr="00CB0B93">
        <w:rPr>
          <w:sz w:val="24"/>
          <w:szCs w:val="24"/>
        </w:rPr>
        <w:t xml:space="preserve"> (60% di </w:t>
      </w:r>
      <w:r w:rsidRPr="00CB0B93">
        <w:rPr>
          <w:b/>
          <w:sz w:val="24"/>
          <w:szCs w:val="24"/>
        </w:rPr>
        <w:t xml:space="preserve">S.U.L. </w:t>
      </w:r>
      <w:r w:rsidRPr="00CB0B93">
        <w:rPr>
          <w:sz w:val="24"/>
          <w:szCs w:val="24"/>
        </w:rPr>
        <w:t>totale)</w:t>
      </w:r>
    </w:p>
    <w:p w14:paraId="08782873" w14:textId="2F3014FD" w:rsidR="00FD56B6" w:rsidRPr="00CB0B93" w:rsidRDefault="00FD56B6" w:rsidP="00FD56B6">
      <w:pPr>
        <w:rPr>
          <w:sz w:val="24"/>
          <w:szCs w:val="24"/>
        </w:rPr>
      </w:pPr>
      <w:r w:rsidRPr="00CB0B93">
        <w:rPr>
          <w:b/>
          <w:sz w:val="24"/>
          <w:szCs w:val="24"/>
        </w:rPr>
        <w:t>S.U.L.</w:t>
      </w:r>
      <w:r w:rsidR="002833A0" w:rsidRPr="00CB0B93">
        <w:rPr>
          <w:b/>
          <w:sz w:val="24"/>
          <w:szCs w:val="24"/>
        </w:rPr>
        <w:t xml:space="preserve"> (</w:t>
      </w:r>
      <w:r w:rsidRPr="00CB0B93">
        <w:rPr>
          <w:b/>
          <w:sz w:val="24"/>
          <w:szCs w:val="24"/>
        </w:rPr>
        <w:t>Superficie Utile Lorda</w:t>
      </w:r>
      <w:r w:rsidR="002833A0" w:rsidRPr="00CB0B93">
        <w:rPr>
          <w:b/>
          <w:sz w:val="24"/>
          <w:szCs w:val="24"/>
        </w:rPr>
        <w:t>)</w:t>
      </w:r>
      <w:r w:rsidRPr="00CB0B93">
        <w:rPr>
          <w:b/>
          <w:sz w:val="24"/>
          <w:szCs w:val="24"/>
        </w:rPr>
        <w:t xml:space="preserve"> </w:t>
      </w:r>
      <w:r w:rsidRPr="00CB0B93">
        <w:rPr>
          <w:sz w:val="24"/>
          <w:szCs w:val="24"/>
        </w:rPr>
        <w:t xml:space="preserve">di progetto terziaria/direzionale: </w:t>
      </w:r>
      <w:r w:rsidRPr="00CB0B93">
        <w:rPr>
          <w:b/>
          <w:sz w:val="24"/>
          <w:szCs w:val="24"/>
        </w:rPr>
        <w:t>mq 31194</w:t>
      </w:r>
      <w:r w:rsidRPr="00CB0B93">
        <w:rPr>
          <w:sz w:val="24"/>
          <w:szCs w:val="24"/>
        </w:rPr>
        <w:t xml:space="preserve"> (40% di </w:t>
      </w:r>
      <w:r w:rsidRPr="00CB0B93">
        <w:rPr>
          <w:b/>
          <w:sz w:val="24"/>
          <w:szCs w:val="24"/>
        </w:rPr>
        <w:t xml:space="preserve">S.U.L. </w:t>
      </w:r>
      <w:r w:rsidRPr="00CB0B93">
        <w:rPr>
          <w:sz w:val="24"/>
          <w:szCs w:val="24"/>
        </w:rPr>
        <w:t>totale)</w:t>
      </w:r>
    </w:p>
    <w:p w14:paraId="04B4826C" w14:textId="62A1F205" w:rsidR="00FD56B6" w:rsidRPr="00CB0B93" w:rsidRDefault="00FD56B6" w:rsidP="00FD56B6">
      <w:pPr>
        <w:rPr>
          <w:sz w:val="24"/>
          <w:szCs w:val="24"/>
        </w:rPr>
      </w:pPr>
      <w:r w:rsidRPr="00CB0B93">
        <w:rPr>
          <w:b/>
          <w:sz w:val="24"/>
          <w:szCs w:val="24"/>
        </w:rPr>
        <w:t>Numero abitanti da insediare</w:t>
      </w:r>
      <w:r w:rsidRPr="00CB0B93">
        <w:rPr>
          <w:sz w:val="24"/>
          <w:szCs w:val="24"/>
        </w:rPr>
        <w:t xml:space="preserve">: </w:t>
      </w:r>
      <w:r w:rsidRPr="00CB0B93">
        <w:rPr>
          <w:b/>
          <w:sz w:val="24"/>
          <w:szCs w:val="24"/>
        </w:rPr>
        <w:t>1871</w:t>
      </w:r>
      <w:r w:rsidRPr="00CB0B93">
        <w:rPr>
          <w:sz w:val="24"/>
          <w:szCs w:val="24"/>
        </w:rPr>
        <w:t xml:space="preserve"> (</w:t>
      </w:r>
      <w:r w:rsidRPr="00CB0B93">
        <w:rPr>
          <w:b/>
          <w:sz w:val="24"/>
          <w:szCs w:val="24"/>
        </w:rPr>
        <w:t xml:space="preserve">S.U.L </w:t>
      </w:r>
      <w:r w:rsidRPr="00CB0B93">
        <w:rPr>
          <w:sz w:val="24"/>
          <w:szCs w:val="24"/>
        </w:rPr>
        <w:t>di progetto</w:t>
      </w:r>
      <w:r w:rsidRPr="00CB0B93">
        <w:rPr>
          <w:b/>
          <w:sz w:val="24"/>
          <w:szCs w:val="24"/>
        </w:rPr>
        <w:t xml:space="preserve"> </w:t>
      </w:r>
      <w:r w:rsidRPr="00CB0B93">
        <w:rPr>
          <w:sz w:val="24"/>
          <w:szCs w:val="24"/>
        </w:rPr>
        <w:t>residenziale/25mq)</w:t>
      </w:r>
    </w:p>
    <w:p w14:paraId="1BFC1705" w14:textId="77777777" w:rsidR="00FD56B6" w:rsidRPr="00CB0B93" w:rsidRDefault="00FD56B6" w:rsidP="00FD56B6">
      <w:pPr>
        <w:rPr>
          <w:sz w:val="24"/>
          <w:szCs w:val="24"/>
        </w:rPr>
      </w:pPr>
      <w:r w:rsidRPr="00CB0B93">
        <w:rPr>
          <w:b/>
          <w:sz w:val="24"/>
          <w:szCs w:val="24"/>
        </w:rPr>
        <w:t>Superficie di cessione: mq 54365 (</w:t>
      </w:r>
      <w:r w:rsidRPr="00CB0B93">
        <w:rPr>
          <w:sz w:val="24"/>
          <w:szCs w:val="24"/>
        </w:rPr>
        <w:t>pari al 56,42% di ST)</w:t>
      </w:r>
    </w:p>
    <w:p w14:paraId="310BCD9E" w14:textId="77777777" w:rsidR="00FD56B6" w:rsidRPr="00CB0B93" w:rsidRDefault="00FD56B6" w:rsidP="00FD56B6">
      <w:pPr>
        <w:rPr>
          <w:sz w:val="24"/>
          <w:szCs w:val="24"/>
        </w:rPr>
      </w:pPr>
      <w:r w:rsidRPr="00CB0B93">
        <w:rPr>
          <w:b/>
          <w:sz w:val="24"/>
          <w:szCs w:val="24"/>
        </w:rPr>
        <w:t xml:space="preserve">Superficie di cessione </w:t>
      </w:r>
      <w:r w:rsidRPr="00CB0B93">
        <w:rPr>
          <w:sz w:val="24"/>
          <w:szCs w:val="24"/>
        </w:rPr>
        <w:t xml:space="preserve">per standard: </w:t>
      </w:r>
      <w:r w:rsidRPr="00CB0B93">
        <w:rPr>
          <w:b/>
          <w:sz w:val="24"/>
          <w:szCs w:val="24"/>
        </w:rPr>
        <w:t>mq 50672</w:t>
      </w:r>
      <w:r w:rsidRPr="00CB0B93">
        <w:rPr>
          <w:sz w:val="24"/>
          <w:szCs w:val="24"/>
        </w:rPr>
        <w:t xml:space="preserve"> (pari al 52,59 di ST)</w:t>
      </w:r>
    </w:p>
    <w:p w14:paraId="2CDC0615" w14:textId="77777777" w:rsidR="00FD56B6" w:rsidRPr="00CB0B93" w:rsidRDefault="00FD56B6" w:rsidP="00FD56B6">
      <w:pPr>
        <w:rPr>
          <w:sz w:val="24"/>
          <w:szCs w:val="24"/>
        </w:rPr>
      </w:pPr>
      <w:r w:rsidRPr="00CB0B93">
        <w:rPr>
          <w:b/>
          <w:sz w:val="24"/>
          <w:szCs w:val="24"/>
        </w:rPr>
        <w:t xml:space="preserve">Superficie di cessione </w:t>
      </w:r>
      <w:r w:rsidRPr="00CB0B93">
        <w:rPr>
          <w:sz w:val="24"/>
          <w:szCs w:val="24"/>
        </w:rPr>
        <w:t xml:space="preserve">per viabilità: </w:t>
      </w:r>
      <w:r w:rsidRPr="00CB0B93">
        <w:rPr>
          <w:b/>
          <w:sz w:val="24"/>
          <w:szCs w:val="24"/>
        </w:rPr>
        <w:t>mq 3693</w:t>
      </w:r>
      <w:r w:rsidRPr="00CB0B93">
        <w:rPr>
          <w:sz w:val="24"/>
          <w:szCs w:val="24"/>
        </w:rPr>
        <w:t xml:space="preserve"> (pari al 3,83% di ST)</w:t>
      </w:r>
    </w:p>
    <w:p w14:paraId="0FE22BBF" w14:textId="77777777" w:rsidR="00FD56B6" w:rsidRPr="00CB0B93" w:rsidRDefault="00FD56B6" w:rsidP="00FD56B6">
      <w:pPr>
        <w:rPr>
          <w:sz w:val="24"/>
          <w:szCs w:val="24"/>
        </w:rPr>
      </w:pPr>
      <w:r w:rsidRPr="00CB0B93">
        <w:rPr>
          <w:b/>
          <w:sz w:val="24"/>
          <w:szCs w:val="24"/>
        </w:rPr>
        <w:t>Rapporto standard/abitanti</w:t>
      </w:r>
      <w:r w:rsidRPr="00CB0B93">
        <w:rPr>
          <w:sz w:val="24"/>
          <w:szCs w:val="24"/>
        </w:rPr>
        <w:t>: mq 50672/1871=</w:t>
      </w:r>
      <w:r w:rsidRPr="00CB0B93">
        <w:rPr>
          <w:b/>
          <w:sz w:val="24"/>
          <w:szCs w:val="24"/>
        </w:rPr>
        <w:t>27,08mq/abitante</w:t>
      </w:r>
    </w:p>
    <w:p w14:paraId="72B5093D" w14:textId="77777777" w:rsidR="00CB0B93" w:rsidRPr="00CB0B93" w:rsidRDefault="00FD56B6" w:rsidP="00FD56B6">
      <w:pPr>
        <w:rPr>
          <w:b/>
          <w:sz w:val="24"/>
          <w:szCs w:val="24"/>
          <w:u w:val="single"/>
        </w:rPr>
      </w:pPr>
      <w:r w:rsidRPr="00CB0B93">
        <w:rPr>
          <w:b/>
          <w:sz w:val="24"/>
          <w:szCs w:val="24"/>
          <w:u w:val="single"/>
        </w:rPr>
        <w:t xml:space="preserve">PP7 </w:t>
      </w:r>
      <w:r w:rsidR="00CB0B93" w:rsidRPr="00CB0B93">
        <w:rPr>
          <w:b/>
          <w:sz w:val="24"/>
          <w:szCs w:val="24"/>
          <w:u w:val="single"/>
        </w:rPr>
        <w:t xml:space="preserve">approvato </w:t>
      </w:r>
      <w:r w:rsidR="00CB0B93" w:rsidRPr="00CB0B93">
        <w:rPr>
          <w:sz w:val="24"/>
          <w:szCs w:val="24"/>
          <w:u w:val="single"/>
        </w:rPr>
        <w:t>(d</w:t>
      </w:r>
      <w:r w:rsidR="002833A0" w:rsidRPr="00CB0B93">
        <w:rPr>
          <w:sz w:val="24"/>
          <w:szCs w:val="24"/>
          <w:u w:val="single"/>
        </w:rPr>
        <w:t>elibera di G.C.</w:t>
      </w:r>
      <w:r w:rsidR="00CB0B93" w:rsidRPr="00CB0B93">
        <w:rPr>
          <w:sz w:val="24"/>
          <w:szCs w:val="24"/>
          <w:u w:val="single"/>
        </w:rPr>
        <w:t xml:space="preserve"> n. 513 </w:t>
      </w:r>
      <w:proofErr w:type="gramStart"/>
      <w:r w:rsidR="00CB0B93" w:rsidRPr="00CB0B93">
        <w:rPr>
          <w:sz w:val="24"/>
          <w:szCs w:val="24"/>
          <w:u w:val="single"/>
        </w:rPr>
        <w:t>del</w:t>
      </w:r>
      <w:r w:rsidR="00CB0B93" w:rsidRPr="00CB0B93">
        <w:rPr>
          <w:b/>
          <w:sz w:val="24"/>
          <w:szCs w:val="24"/>
          <w:u w:val="single"/>
        </w:rPr>
        <w:t xml:space="preserve"> </w:t>
      </w:r>
      <w:r w:rsidR="002833A0" w:rsidRPr="00CB0B93">
        <w:rPr>
          <w:b/>
          <w:sz w:val="24"/>
          <w:szCs w:val="24"/>
          <w:u w:val="single"/>
        </w:rPr>
        <w:t xml:space="preserve"> </w:t>
      </w:r>
      <w:r w:rsidR="00CB0B93" w:rsidRPr="00CB0B93">
        <w:rPr>
          <w:rFonts w:cstheme="minorHAnsi"/>
          <w:sz w:val="24"/>
          <w:szCs w:val="24"/>
          <w:u w:val="single"/>
        </w:rPr>
        <w:t>25</w:t>
      </w:r>
      <w:proofErr w:type="gramEnd"/>
      <w:r w:rsidR="00CB0B93" w:rsidRPr="00CB0B93">
        <w:rPr>
          <w:rFonts w:cstheme="minorHAnsi"/>
          <w:sz w:val="24"/>
          <w:szCs w:val="24"/>
          <w:u w:val="single"/>
        </w:rPr>
        <w:t xml:space="preserve">/06/2013) </w:t>
      </w:r>
    </w:p>
    <w:p w14:paraId="2630549C" w14:textId="13EEAF15" w:rsidR="00FD56B6" w:rsidRPr="00CB0B93" w:rsidRDefault="00FD56B6" w:rsidP="00FD56B6">
      <w:pPr>
        <w:rPr>
          <w:sz w:val="24"/>
          <w:szCs w:val="24"/>
        </w:rPr>
      </w:pPr>
      <w:r w:rsidRPr="00CB0B93">
        <w:rPr>
          <w:b/>
          <w:sz w:val="24"/>
          <w:szCs w:val="24"/>
        </w:rPr>
        <w:t>S.U.L.</w:t>
      </w:r>
      <w:r w:rsidR="00CB0B93" w:rsidRPr="00CB0B93">
        <w:rPr>
          <w:b/>
          <w:sz w:val="24"/>
          <w:szCs w:val="24"/>
        </w:rPr>
        <w:t xml:space="preserve"> (</w:t>
      </w:r>
      <w:r w:rsidRPr="00CB0B93">
        <w:rPr>
          <w:b/>
          <w:sz w:val="24"/>
          <w:szCs w:val="24"/>
        </w:rPr>
        <w:t>Superficie Utile Lorda</w:t>
      </w:r>
      <w:r w:rsidR="00CB0B93" w:rsidRPr="00CB0B93">
        <w:rPr>
          <w:b/>
          <w:sz w:val="24"/>
          <w:szCs w:val="24"/>
        </w:rPr>
        <w:t>)</w:t>
      </w:r>
      <w:r w:rsidRPr="00CB0B93">
        <w:rPr>
          <w:sz w:val="24"/>
          <w:szCs w:val="24"/>
        </w:rPr>
        <w:t xml:space="preserve"> di progetto: 0,385xmq 96348= </w:t>
      </w:r>
      <w:r w:rsidRPr="00CB0B93">
        <w:rPr>
          <w:b/>
          <w:sz w:val="24"/>
          <w:szCs w:val="24"/>
        </w:rPr>
        <w:t>mq 37094</w:t>
      </w:r>
    </w:p>
    <w:p w14:paraId="272AAA6F" w14:textId="003287A1" w:rsidR="00FD56B6" w:rsidRPr="00CB0B93" w:rsidRDefault="00FD56B6" w:rsidP="00FD56B6">
      <w:pPr>
        <w:rPr>
          <w:sz w:val="24"/>
          <w:szCs w:val="24"/>
        </w:rPr>
      </w:pPr>
      <w:r w:rsidRPr="00CB0B93">
        <w:rPr>
          <w:b/>
          <w:sz w:val="24"/>
          <w:szCs w:val="24"/>
        </w:rPr>
        <w:t>S.U.L.</w:t>
      </w:r>
      <w:r w:rsidR="00CB0B93" w:rsidRPr="00CB0B93">
        <w:rPr>
          <w:b/>
          <w:sz w:val="24"/>
          <w:szCs w:val="24"/>
        </w:rPr>
        <w:t xml:space="preserve"> (</w:t>
      </w:r>
      <w:r w:rsidRPr="00CB0B93">
        <w:rPr>
          <w:b/>
          <w:sz w:val="24"/>
          <w:szCs w:val="24"/>
        </w:rPr>
        <w:t>Superficie Utile Lorda</w:t>
      </w:r>
      <w:r w:rsidR="00CB0B93" w:rsidRPr="00CB0B93">
        <w:rPr>
          <w:b/>
          <w:sz w:val="24"/>
          <w:szCs w:val="24"/>
        </w:rPr>
        <w:t>)</w:t>
      </w:r>
      <w:r w:rsidRPr="00CB0B93">
        <w:rPr>
          <w:sz w:val="24"/>
          <w:szCs w:val="24"/>
        </w:rPr>
        <w:t xml:space="preserve"> </w:t>
      </w:r>
      <w:r w:rsidR="00CB0B93" w:rsidRPr="00CB0B93">
        <w:rPr>
          <w:sz w:val="24"/>
          <w:szCs w:val="24"/>
        </w:rPr>
        <w:t>edifici esistenti</w:t>
      </w:r>
      <w:r w:rsidRPr="00CB0B93">
        <w:rPr>
          <w:sz w:val="24"/>
          <w:szCs w:val="24"/>
        </w:rPr>
        <w:t>: mq 10543</w:t>
      </w:r>
    </w:p>
    <w:p w14:paraId="2AD91BEC" w14:textId="19FCD7C7" w:rsidR="00FD56B6" w:rsidRPr="00CB0B93" w:rsidRDefault="00FD56B6" w:rsidP="00FD56B6">
      <w:pPr>
        <w:rPr>
          <w:sz w:val="24"/>
          <w:szCs w:val="24"/>
        </w:rPr>
      </w:pPr>
      <w:r w:rsidRPr="00CB0B93">
        <w:rPr>
          <w:b/>
          <w:sz w:val="24"/>
          <w:szCs w:val="24"/>
        </w:rPr>
        <w:t xml:space="preserve">S.U.L. </w:t>
      </w:r>
      <w:r w:rsidR="00CB0B93" w:rsidRPr="00CB0B93">
        <w:rPr>
          <w:b/>
          <w:sz w:val="24"/>
          <w:szCs w:val="24"/>
        </w:rPr>
        <w:t>(</w:t>
      </w:r>
      <w:r w:rsidRPr="00CB0B93">
        <w:rPr>
          <w:b/>
          <w:sz w:val="24"/>
          <w:szCs w:val="24"/>
        </w:rPr>
        <w:t>Superficie Utile Lorda</w:t>
      </w:r>
      <w:r w:rsidR="00CB0B93" w:rsidRPr="00CB0B93">
        <w:rPr>
          <w:b/>
          <w:sz w:val="24"/>
          <w:szCs w:val="24"/>
        </w:rPr>
        <w:t>)</w:t>
      </w:r>
      <w:r w:rsidRPr="00CB0B93">
        <w:rPr>
          <w:b/>
          <w:sz w:val="24"/>
          <w:szCs w:val="24"/>
        </w:rPr>
        <w:t xml:space="preserve"> </w:t>
      </w:r>
      <w:r w:rsidRPr="00CB0B93">
        <w:rPr>
          <w:sz w:val="24"/>
          <w:szCs w:val="24"/>
        </w:rPr>
        <w:t xml:space="preserve">recuperabile: </w:t>
      </w:r>
      <w:r w:rsidRPr="00CB0B93">
        <w:rPr>
          <w:b/>
          <w:sz w:val="24"/>
          <w:szCs w:val="24"/>
        </w:rPr>
        <w:t>mq 6837*</w:t>
      </w:r>
    </w:p>
    <w:p w14:paraId="6610FE08" w14:textId="46BF7E89" w:rsidR="00FD56B6" w:rsidRPr="00CB0B93" w:rsidRDefault="00FD56B6" w:rsidP="00FD56B6">
      <w:pPr>
        <w:rPr>
          <w:sz w:val="24"/>
          <w:szCs w:val="24"/>
        </w:rPr>
      </w:pPr>
      <w:r w:rsidRPr="00CB0B93">
        <w:rPr>
          <w:b/>
          <w:sz w:val="24"/>
          <w:szCs w:val="24"/>
        </w:rPr>
        <w:t>S.U.L.</w:t>
      </w:r>
      <w:r w:rsidR="00CB0B93" w:rsidRPr="00CB0B93">
        <w:rPr>
          <w:b/>
          <w:sz w:val="24"/>
          <w:szCs w:val="24"/>
        </w:rPr>
        <w:t xml:space="preserve"> (</w:t>
      </w:r>
      <w:r w:rsidRPr="00CB0B93">
        <w:rPr>
          <w:b/>
          <w:sz w:val="24"/>
          <w:szCs w:val="24"/>
        </w:rPr>
        <w:t>Superficie Utile Lorda</w:t>
      </w:r>
      <w:r w:rsidR="00CB0B93" w:rsidRPr="00CB0B93">
        <w:rPr>
          <w:b/>
          <w:sz w:val="24"/>
          <w:szCs w:val="24"/>
        </w:rPr>
        <w:t>)</w:t>
      </w:r>
      <w:r w:rsidRPr="00CB0B93">
        <w:rPr>
          <w:b/>
          <w:sz w:val="24"/>
          <w:szCs w:val="24"/>
        </w:rPr>
        <w:t xml:space="preserve"> </w:t>
      </w:r>
      <w:r w:rsidRPr="00CB0B93">
        <w:rPr>
          <w:sz w:val="24"/>
          <w:szCs w:val="24"/>
        </w:rPr>
        <w:t xml:space="preserve">totale: </w:t>
      </w:r>
      <w:r w:rsidRPr="00CB0B93">
        <w:rPr>
          <w:b/>
          <w:sz w:val="24"/>
          <w:szCs w:val="24"/>
        </w:rPr>
        <w:t>mq 43931</w:t>
      </w:r>
    </w:p>
    <w:p w14:paraId="34EE55D1" w14:textId="5BBF1E2D" w:rsidR="00FD56B6" w:rsidRPr="00CB0B93" w:rsidRDefault="00FD56B6" w:rsidP="00FD56B6">
      <w:pPr>
        <w:rPr>
          <w:sz w:val="24"/>
          <w:szCs w:val="24"/>
        </w:rPr>
      </w:pPr>
      <w:r w:rsidRPr="00CB0B93">
        <w:rPr>
          <w:b/>
          <w:sz w:val="24"/>
          <w:szCs w:val="24"/>
        </w:rPr>
        <w:lastRenderedPageBreak/>
        <w:t>S.U.L.</w:t>
      </w:r>
      <w:r w:rsidR="00CB0B93" w:rsidRPr="00CB0B93">
        <w:rPr>
          <w:b/>
          <w:sz w:val="24"/>
          <w:szCs w:val="24"/>
        </w:rPr>
        <w:t xml:space="preserve"> (</w:t>
      </w:r>
      <w:r w:rsidRPr="00CB0B93">
        <w:rPr>
          <w:b/>
          <w:sz w:val="24"/>
          <w:szCs w:val="24"/>
        </w:rPr>
        <w:t>Superficie Utile Lorda</w:t>
      </w:r>
      <w:r w:rsidR="00CB0B93" w:rsidRPr="00CB0B93">
        <w:rPr>
          <w:b/>
          <w:sz w:val="24"/>
          <w:szCs w:val="24"/>
        </w:rPr>
        <w:t>)</w:t>
      </w:r>
      <w:r w:rsidRPr="00CB0B93">
        <w:rPr>
          <w:b/>
          <w:sz w:val="24"/>
          <w:szCs w:val="24"/>
        </w:rPr>
        <w:t xml:space="preserve"> </w:t>
      </w:r>
      <w:r w:rsidRPr="00CB0B93">
        <w:rPr>
          <w:sz w:val="24"/>
          <w:szCs w:val="24"/>
        </w:rPr>
        <w:t xml:space="preserve">di progetto residenziale: </w:t>
      </w:r>
      <w:proofErr w:type="gramStart"/>
      <w:r w:rsidRPr="00CB0B93">
        <w:rPr>
          <w:b/>
          <w:sz w:val="24"/>
          <w:szCs w:val="24"/>
        </w:rPr>
        <w:t>mq  26358</w:t>
      </w:r>
      <w:proofErr w:type="gramEnd"/>
      <w:r w:rsidRPr="00CB0B93">
        <w:rPr>
          <w:sz w:val="24"/>
          <w:szCs w:val="24"/>
        </w:rPr>
        <w:t xml:space="preserve"> (60% di </w:t>
      </w:r>
      <w:r w:rsidRPr="00CB0B93">
        <w:rPr>
          <w:b/>
          <w:sz w:val="24"/>
          <w:szCs w:val="24"/>
        </w:rPr>
        <w:t xml:space="preserve">S.U.L. </w:t>
      </w:r>
      <w:r w:rsidRPr="00CB0B93">
        <w:rPr>
          <w:sz w:val="24"/>
          <w:szCs w:val="24"/>
        </w:rPr>
        <w:t>totale)</w:t>
      </w:r>
    </w:p>
    <w:p w14:paraId="365F15C2" w14:textId="4DF58202" w:rsidR="00FD56B6" w:rsidRPr="00CB0B93" w:rsidRDefault="00FD56B6" w:rsidP="00FD56B6">
      <w:pPr>
        <w:rPr>
          <w:sz w:val="24"/>
          <w:szCs w:val="24"/>
        </w:rPr>
      </w:pPr>
      <w:r w:rsidRPr="00CB0B93">
        <w:rPr>
          <w:b/>
          <w:sz w:val="24"/>
          <w:szCs w:val="24"/>
        </w:rPr>
        <w:t>S.U.L.</w:t>
      </w:r>
      <w:r w:rsidR="00CB0B93" w:rsidRPr="00CB0B93">
        <w:rPr>
          <w:b/>
          <w:sz w:val="24"/>
          <w:szCs w:val="24"/>
        </w:rPr>
        <w:t xml:space="preserve"> (</w:t>
      </w:r>
      <w:r w:rsidRPr="00CB0B93">
        <w:rPr>
          <w:b/>
          <w:sz w:val="24"/>
          <w:szCs w:val="24"/>
        </w:rPr>
        <w:t>Superficie Utile Lorda</w:t>
      </w:r>
      <w:r w:rsidR="00CB0B93" w:rsidRPr="00CB0B93">
        <w:rPr>
          <w:b/>
          <w:sz w:val="24"/>
          <w:szCs w:val="24"/>
        </w:rPr>
        <w:t>)</w:t>
      </w:r>
      <w:r w:rsidRPr="00CB0B93">
        <w:rPr>
          <w:sz w:val="24"/>
          <w:szCs w:val="24"/>
        </w:rPr>
        <w:t xml:space="preserve"> di progetto terziaria/direzionale: </w:t>
      </w:r>
      <w:r w:rsidRPr="00CB0B93">
        <w:rPr>
          <w:b/>
          <w:sz w:val="24"/>
          <w:szCs w:val="24"/>
        </w:rPr>
        <w:t>mq 17572</w:t>
      </w:r>
      <w:r w:rsidRPr="00CB0B93">
        <w:rPr>
          <w:sz w:val="24"/>
          <w:szCs w:val="24"/>
        </w:rPr>
        <w:t xml:space="preserve"> (40% di </w:t>
      </w:r>
      <w:r w:rsidRPr="00CB0B93">
        <w:rPr>
          <w:b/>
          <w:sz w:val="24"/>
          <w:szCs w:val="24"/>
        </w:rPr>
        <w:t xml:space="preserve">S.U.L. </w:t>
      </w:r>
      <w:r w:rsidRPr="00CB0B93">
        <w:rPr>
          <w:sz w:val="24"/>
          <w:szCs w:val="24"/>
        </w:rPr>
        <w:t>totale)</w:t>
      </w:r>
    </w:p>
    <w:p w14:paraId="78D27D5A" w14:textId="5E896283" w:rsidR="00FD56B6" w:rsidRPr="00CB0B93" w:rsidRDefault="00FD56B6" w:rsidP="00FD56B6">
      <w:pPr>
        <w:rPr>
          <w:sz w:val="24"/>
          <w:szCs w:val="24"/>
        </w:rPr>
      </w:pPr>
      <w:r w:rsidRPr="00CB0B93">
        <w:rPr>
          <w:b/>
          <w:sz w:val="24"/>
          <w:szCs w:val="24"/>
        </w:rPr>
        <w:t xml:space="preserve">Numero abitanti da </w:t>
      </w:r>
      <w:proofErr w:type="gramStart"/>
      <w:r w:rsidRPr="00CB0B93">
        <w:rPr>
          <w:b/>
          <w:sz w:val="24"/>
          <w:szCs w:val="24"/>
        </w:rPr>
        <w:t>insediare</w:t>
      </w:r>
      <w:r w:rsidRPr="00CB0B93">
        <w:rPr>
          <w:sz w:val="24"/>
          <w:szCs w:val="24"/>
        </w:rPr>
        <w:t xml:space="preserve"> </w:t>
      </w:r>
      <w:r w:rsidRPr="00CB0B93">
        <w:rPr>
          <w:b/>
          <w:sz w:val="24"/>
          <w:szCs w:val="24"/>
        </w:rPr>
        <w:t>:</w:t>
      </w:r>
      <w:proofErr w:type="gramEnd"/>
      <w:r w:rsidRPr="00CB0B93">
        <w:rPr>
          <w:b/>
          <w:sz w:val="24"/>
          <w:szCs w:val="24"/>
        </w:rPr>
        <w:t xml:space="preserve"> 1054</w:t>
      </w:r>
      <w:r w:rsidRPr="00CB0B93">
        <w:rPr>
          <w:sz w:val="24"/>
          <w:szCs w:val="24"/>
        </w:rPr>
        <w:t xml:space="preserve"> (</w:t>
      </w:r>
      <w:proofErr w:type="gramStart"/>
      <w:r w:rsidRPr="00CB0B93">
        <w:rPr>
          <w:b/>
          <w:sz w:val="24"/>
          <w:szCs w:val="24"/>
        </w:rPr>
        <w:t xml:space="preserve">S.U.L  </w:t>
      </w:r>
      <w:r w:rsidRPr="00CB0B93">
        <w:rPr>
          <w:sz w:val="24"/>
          <w:szCs w:val="24"/>
        </w:rPr>
        <w:t>di</w:t>
      </w:r>
      <w:proofErr w:type="gramEnd"/>
      <w:r w:rsidRPr="00CB0B93">
        <w:rPr>
          <w:sz w:val="24"/>
          <w:szCs w:val="24"/>
        </w:rPr>
        <w:t xml:space="preserve"> progetto residenziale</w:t>
      </w:r>
      <w:r w:rsidR="00CB0B93" w:rsidRPr="00CB0B93">
        <w:rPr>
          <w:sz w:val="24"/>
          <w:szCs w:val="24"/>
        </w:rPr>
        <w:t>26358</w:t>
      </w:r>
      <w:r w:rsidRPr="00CB0B93">
        <w:rPr>
          <w:sz w:val="24"/>
          <w:szCs w:val="24"/>
        </w:rPr>
        <w:t>/25mq)</w:t>
      </w:r>
    </w:p>
    <w:p w14:paraId="3E1FE9A5" w14:textId="579528FC" w:rsidR="00FD56B6" w:rsidRPr="00CB0B93" w:rsidRDefault="00FD56B6" w:rsidP="00FD56B6">
      <w:pPr>
        <w:rPr>
          <w:sz w:val="24"/>
          <w:szCs w:val="24"/>
        </w:rPr>
      </w:pPr>
      <w:r w:rsidRPr="00CB0B93">
        <w:rPr>
          <w:b/>
          <w:sz w:val="24"/>
          <w:szCs w:val="24"/>
        </w:rPr>
        <w:t>Superficie di cessione: mq 59793 (</w:t>
      </w:r>
      <w:r w:rsidRPr="00CB0B93">
        <w:rPr>
          <w:sz w:val="24"/>
          <w:szCs w:val="24"/>
        </w:rPr>
        <w:t>pari al 62,06% di ST)</w:t>
      </w:r>
    </w:p>
    <w:p w14:paraId="695333D5" w14:textId="77777777" w:rsidR="00FD56B6" w:rsidRPr="00CB0B93" w:rsidRDefault="00FD56B6" w:rsidP="00FD56B6">
      <w:pPr>
        <w:rPr>
          <w:sz w:val="24"/>
          <w:szCs w:val="24"/>
        </w:rPr>
      </w:pPr>
      <w:r w:rsidRPr="00CB0B93">
        <w:rPr>
          <w:b/>
          <w:sz w:val="24"/>
          <w:szCs w:val="24"/>
        </w:rPr>
        <w:t xml:space="preserve">Superficie di cessione </w:t>
      </w:r>
      <w:r w:rsidRPr="00CB0B93">
        <w:rPr>
          <w:sz w:val="24"/>
          <w:szCs w:val="24"/>
        </w:rPr>
        <w:t xml:space="preserve">per standard: </w:t>
      </w:r>
      <w:r w:rsidRPr="00CB0B93">
        <w:rPr>
          <w:b/>
          <w:sz w:val="24"/>
          <w:szCs w:val="24"/>
        </w:rPr>
        <w:t>mq 48193</w:t>
      </w:r>
      <w:r w:rsidRPr="00CB0B93">
        <w:rPr>
          <w:sz w:val="24"/>
          <w:szCs w:val="24"/>
        </w:rPr>
        <w:t xml:space="preserve"> (pari a 50,02% di ST)</w:t>
      </w:r>
    </w:p>
    <w:p w14:paraId="37F86ADD" w14:textId="77777777" w:rsidR="00FD56B6" w:rsidRPr="00CB0B93" w:rsidRDefault="00FD56B6" w:rsidP="00FD56B6">
      <w:pPr>
        <w:rPr>
          <w:sz w:val="24"/>
          <w:szCs w:val="24"/>
        </w:rPr>
      </w:pPr>
      <w:r w:rsidRPr="00CB0B93">
        <w:rPr>
          <w:b/>
          <w:sz w:val="24"/>
          <w:szCs w:val="24"/>
        </w:rPr>
        <w:t xml:space="preserve">Superficie di cessione </w:t>
      </w:r>
      <w:r w:rsidRPr="00CB0B93">
        <w:rPr>
          <w:sz w:val="24"/>
          <w:szCs w:val="24"/>
        </w:rPr>
        <w:t xml:space="preserve">per viabilità: </w:t>
      </w:r>
      <w:r w:rsidRPr="00CB0B93">
        <w:rPr>
          <w:b/>
          <w:sz w:val="24"/>
          <w:szCs w:val="24"/>
        </w:rPr>
        <w:t>mq 11600</w:t>
      </w:r>
      <w:r w:rsidRPr="00CB0B93">
        <w:rPr>
          <w:sz w:val="24"/>
          <w:szCs w:val="24"/>
        </w:rPr>
        <w:t xml:space="preserve"> (par a 12,04%di St)</w:t>
      </w:r>
    </w:p>
    <w:p w14:paraId="50287D1F" w14:textId="10522CE2" w:rsidR="00FD56B6" w:rsidRPr="00CB0B93" w:rsidRDefault="00FD56B6" w:rsidP="00FD56B6">
      <w:pPr>
        <w:rPr>
          <w:sz w:val="24"/>
          <w:szCs w:val="24"/>
        </w:rPr>
      </w:pPr>
      <w:r w:rsidRPr="00CB0B93">
        <w:rPr>
          <w:b/>
          <w:sz w:val="24"/>
          <w:szCs w:val="24"/>
        </w:rPr>
        <w:t>Rapporto standard/abitanti</w:t>
      </w:r>
      <w:r w:rsidRPr="00CB0B93">
        <w:rPr>
          <w:sz w:val="24"/>
          <w:szCs w:val="24"/>
        </w:rPr>
        <w:t>: mq 48193/1054=</w:t>
      </w:r>
      <w:r w:rsidRPr="00CB0B93">
        <w:rPr>
          <w:b/>
          <w:sz w:val="24"/>
          <w:szCs w:val="24"/>
        </w:rPr>
        <w:t>45,72mq/abitante</w:t>
      </w:r>
    </w:p>
    <w:p w14:paraId="5EF3633B" w14:textId="5D298ECE" w:rsidR="003020CB" w:rsidRDefault="00FD56B6" w:rsidP="003020CB">
      <w:pPr>
        <w:pStyle w:val="NormaleWeb"/>
      </w:pPr>
      <w:r w:rsidRPr="00CB0B93">
        <w:t>*(riduzione della S.U.L. esistente del 30% sub a-4; del 40% sub a-5 e sub -6; del 20%</w:t>
      </w:r>
      <w:r w:rsidR="001D21C2" w:rsidRPr="00CB0B93">
        <w:t xml:space="preserve"> </w:t>
      </w:r>
      <w:r w:rsidRPr="00CB0B93">
        <w:t>sub b-3 e sub b4)</w:t>
      </w:r>
      <w:r w:rsidR="00FC3EE1">
        <w:br/>
      </w:r>
      <w:r w:rsidR="00FC3EE1">
        <w:br/>
        <w:t xml:space="preserve"> Per</w:t>
      </w:r>
      <w:r w:rsidR="00FC3EE1">
        <w:br/>
      </w:r>
      <w:r w:rsidR="00707027">
        <w:t>-</w:t>
      </w:r>
      <w:r w:rsidR="00FC3EE1">
        <w:t xml:space="preserve"> Elio Torlontano,</w:t>
      </w:r>
      <w:r w:rsidR="00FC3EE1" w:rsidRPr="00FC3EE1">
        <w:t xml:space="preserve"> </w:t>
      </w:r>
      <w:r w:rsidR="00FC3EE1">
        <w:t>C</w:t>
      </w:r>
      <w:r w:rsidR="00FC3EE1" w:rsidRPr="00FC3EE1">
        <w:t xml:space="preserve">onsole </w:t>
      </w:r>
      <w:r w:rsidR="00FC3EE1">
        <w:t>R</w:t>
      </w:r>
      <w:r w:rsidR="00FC3EE1" w:rsidRPr="00FC3EE1">
        <w:t xml:space="preserve">egionale </w:t>
      </w:r>
      <w:r w:rsidR="00FC3EE1">
        <w:t xml:space="preserve"> Abruzzo </w:t>
      </w:r>
      <w:r w:rsidR="00FC3EE1" w:rsidRPr="00FC3EE1">
        <w:t>del Touring Club Italia e coordinatore del Club di territorio di Pescara</w:t>
      </w:r>
      <w:r w:rsidR="00FC3EE1">
        <w:t xml:space="preserve"> </w:t>
      </w:r>
      <w:r w:rsidR="00707027">
        <w:br/>
        <w:t xml:space="preserve"> -Giulio De </w:t>
      </w:r>
      <w:proofErr w:type="spellStart"/>
      <w:r w:rsidR="00707027">
        <w:t>Collibus</w:t>
      </w:r>
      <w:proofErr w:type="spellEnd"/>
      <w:r w:rsidR="00707027">
        <w:t>,</w:t>
      </w:r>
      <w:r w:rsidR="00707027" w:rsidRPr="00707027">
        <w:t xml:space="preserve"> </w:t>
      </w:r>
      <w:r w:rsidR="00707027">
        <w:t>P</w:t>
      </w:r>
      <w:r w:rsidR="00707027" w:rsidRPr="00707027">
        <w:t>residente onorario Archeoclub d'Italia</w:t>
      </w:r>
      <w:r w:rsidR="0037595D">
        <w:t xml:space="preserve"> e P</w:t>
      </w:r>
      <w:r w:rsidR="0037595D" w:rsidRPr="00707027">
        <w:t>residente della sede di Archeoclub di Pescara</w:t>
      </w:r>
      <w:r w:rsidR="00707027">
        <w:br/>
        <w:t xml:space="preserve">- Massimo Palladini, Consigliere Nazionale di Italia Nostra e Presidente della Sezione “ </w:t>
      </w:r>
      <w:proofErr w:type="spellStart"/>
      <w:r w:rsidR="00707027">
        <w:t>L.Gorgoni</w:t>
      </w:r>
      <w:proofErr w:type="spellEnd"/>
      <w:r w:rsidR="00707027">
        <w:t>” di Pescara.</w:t>
      </w:r>
      <w:r w:rsidR="003020CB">
        <w:br/>
      </w:r>
      <w:r w:rsidR="003020CB">
        <w:rPr>
          <w:noProof/>
        </w:rPr>
        <w:drawing>
          <wp:inline distT="0" distB="0" distL="0" distR="0" wp14:anchorId="47203810" wp14:editId="47AD6EF6">
            <wp:extent cx="2502000" cy="950400"/>
            <wp:effectExtent l="0" t="0" r="0" b="254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2000" cy="950400"/>
                    </a:xfrm>
                    <a:prstGeom prst="rect">
                      <a:avLst/>
                    </a:prstGeom>
                    <a:noFill/>
                    <a:ln>
                      <a:noFill/>
                    </a:ln>
                  </pic:spPr>
                </pic:pic>
              </a:graphicData>
            </a:graphic>
          </wp:inline>
        </w:drawing>
      </w:r>
      <w:r w:rsidR="003020CB">
        <w:t xml:space="preserve">                                               </w:t>
      </w:r>
      <w:bookmarkStart w:id="1" w:name="_Hlk219475089"/>
      <w:r w:rsidR="003020CB">
        <w:t>Pescara,1</w:t>
      </w:r>
      <w:r w:rsidR="00C65B82">
        <w:t>7</w:t>
      </w:r>
      <w:r w:rsidR="003020CB">
        <w:t>/1/2026</w:t>
      </w:r>
      <w:bookmarkEnd w:id="1"/>
    </w:p>
    <w:p w14:paraId="3C54EA20" w14:textId="3A32BA42" w:rsidR="00FD56B6" w:rsidRPr="00CB0B93" w:rsidRDefault="00FD56B6" w:rsidP="00FD56B6">
      <w:pPr>
        <w:rPr>
          <w:sz w:val="24"/>
          <w:szCs w:val="24"/>
        </w:rPr>
      </w:pPr>
    </w:p>
    <w:p w14:paraId="20A69BA1" w14:textId="77777777" w:rsidR="00FD56B6" w:rsidRPr="00CB0B93" w:rsidRDefault="00FD56B6" w:rsidP="00B249CF">
      <w:pPr>
        <w:jc w:val="both"/>
        <w:rPr>
          <w:rFonts w:cstheme="minorHAnsi"/>
          <w:sz w:val="24"/>
          <w:szCs w:val="24"/>
        </w:rPr>
      </w:pPr>
    </w:p>
    <w:sectPr w:rsidR="00FD56B6" w:rsidRPr="00CB0B93">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9E305" w14:textId="77777777" w:rsidR="005E38D3" w:rsidRDefault="005E38D3" w:rsidP="00F807E6">
      <w:pPr>
        <w:spacing w:after="0" w:line="240" w:lineRule="auto"/>
      </w:pPr>
      <w:r>
        <w:separator/>
      </w:r>
    </w:p>
  </w:endnote>
  <w:endnote w:type="continuationSeparator" w:id="0">
    <w:p w14:paraId="4F2A5236" w14:textId="77777777" w:rsidR="005E38D3" w:rsidRDefault="005E38D3" w:rsidP="00F80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DE08C" w14:textId="77777777" w:rsidR="00F807E6" w:rsidRDefault="00F807E6">
    <w:pPr>
      <w:pStyle w:val="Pidipagina"/>
    </w:pPr>
  </w:p>
  <w:p w14:paraId="23CC2650" w14:textId="77777777" w:rsidR="00F807E6" w:rsidRDefault="00F807E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AA6C1" w14:textId="77777777" w:rsidR="005E38D3" w:rsidRDefault="005E38D3" w:rsidP="00F807E6">
      <w:pPr>
        <w:spacing w:after="0" w:line="240" w:lineRule="auto"/>
      </w:pPr>
      <w:r>
        <w:separator/>
      </w:r>
    </w:p>
  </w:footnote>
  <w:footnote w:type="continuationSeparator" w:id="0">
    <w:p w14:paraId="348A06FC" w14:textId="77777777" w:rsidR="005E38D3" w:rsidRDefault="005E38D3" w:rsidP="00F807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F73AF"/>
    <w:multiLevelType w:val="hybridMultilevel"/>
    <w:tmpl w:val="B600C808"/>
    <w:lvl w:ilvl="0" w:tplc="FFFFFFFF">
      <w:numFmt w:val="bullet"/>
      <w:lvlText w:val="-"/>
      <w:lvlJc w:val="left"/>
      <w:pPr>
        <w:ind w:left="780" w:hanging="360"/>
      </w:pPr>
      <w:rPr>
        <w:rFonts w:ascii="Arial" w:eastAsia="Calibri" w:hAnsi="Arial" w:cs="Aria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 w15:restartNumberingAfterBreak="0">
    <w:nsid w:val="1A7A6027"/>
    <w:multiLevelType w:val="multilevel"/>
    <w:tmpl w:val="08EC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570BE3"/>
    <w:multiLevelType w:val="hybridMultilevel"/>
    <w:tmpl w:val="86D0479A"/>
    <w:lvl w:ilvl="0" w:tplc="FFFFFFFF">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D371A8"/>
    <w:multiLevelType w:val="hybridMultilevel"/>
    <w:tmpl w:val="0BA2C8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2850846"/>
    <w:multiLevelType w:val="hybridMultilevel"/>
    <w:tmpl w:val="3E5EFA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987083"/>
    <w:multiLevelType w:val="hybridMultilevel"/>
    <w:tmpl w:val="834C86A8"/>
    <w:lvl w:ilvl="0" w:tplc="FFFFFFFF">
      <w:numFmt w:val="bullet"/>
      <w:lvlText w:val="-"/>
      <w:lvlJc w:val="left"/>
      <w:pPr>
        <w:ind w:left="420" w:hanging="360"/>
      </w:pPr>
      <w:rPr>
        <w:rFonts w:ascii="Arial" w:eastAsia="Calibri" w:hAnsi="Arial" w:cs="Arial" w:hint="default"/>
      </w:rPr>
    </w:lvl>
    <w:lvl w:ilvl="1" w:tplc="FFFFFFFF">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6" w15:restartNumberingAfterBreak="0">
    <w:nsid w:val="39B05B48"/>
    <w:multiLevelType w:val="hybridMultilevel"/>
    <w:tmpl w:val="62326E46"/>
    <w:lvl w:ilvl="0" w:tplc="FFFFFFFF">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EE508F9"/>
    <w:multiLevelType w:val="multilevel"/>
    <w:tmpl w:val="DA0E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5357AC"/>
    <w:multiLevelType w:val="multilevel"/>
    <w:tmpl w:val="585A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774F30"/>
    <w:multiLevelType w:val="hybridMultilevel"/>
    <w:tmpl w:val="5462B530"/>
    <w:lvl w:ilvl="0" w:tplc="FFFFFFFF">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3841820">
    <w:abstractNumId w:val="5"/>
  </w:num>
  <w:num w:numId="2" w16cid:durableId="566184802">
    <w:abstractNumId w:val="7"/>
  </w:num>
  <w:num w:numId="3" w16cid:durableId="1419864938">
    <w:abstractNumId w:val="8"/>
  </w:num>
  <w:num w:numId="4" w16cid:durableId="864515644">
    <w:abstractNumId w:val="1"/>
  </w:num>
  <w:num w:numId="5" w16cid:durableId="984361710">
    <w:abstractNumId w:val="0"/>
  </w:num>
  <w:num w:numId="6" w16cid:durableId="1303000796">
    <w:abstractNumId w:val="6"/>
  </w:num>
  <w:num w:numId="7" w16cid:durableId="1646857810">
    <w:abstractNumId w:val="2"/>
  </w:num>
  <w:num w:numId="8" w16cid:durableId="1330208335">
    <w:abstractNumId w:val="3"/>
  </w:num>
  <w:num w:numId="9" w16cid:durableId="739447391">
    <w:abstractNumId w:val="9"/>
  </w:num>
  <w:num w:numId="10" w16cid:durableId="17730839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54E"/>
    <w:rsid w:val="000040FA"/>
    <w:rsid w:val="000046DE"/>
    <w:rsid w:val="00011C47"/>
    <w:rsid w:val="00014186"/>
    <w:rsid w:val="00030422"/>
    <w:rsid w:val="00046EFF"/>
    <w:rsid w:val="00047932"/>
    <w:rsid w:val="0006386F"/>
    <w:rsid w:val="0007730F"/>
    <w:rsid w:val="000A77D8"/>
    <w:rsid w:val="000A7FF8"/>
    <w:rsid w:val="000C3C87"/>
    <w:rsid w:val="000D265A"/>
    <w:rsid w:val="000D3774"/>
    <w:rsid w:val="000E33B7"/>
    <w:rsid w:val="000E6BD1"/>
    <w:rsid w:val="000F1793"/>
    <w:rsid w:val="0011124D"/>
    <w:rsid w:val="00117309"/>
    <w:rsid w:val="00127E72"/>
    <w:rsid w:val="00140137"/>
    <w:rsid w:val="0016141E"/>
    <w:rsid w:val="001676A2"/>
    <w:rsid w:val="00176903"/>
    <w:rsid w:val="0019229E"/>
    <w:rsid w:val="001A4014"/>
    <w:rsid w:val="001C0A1D"/>
    <w:rsid w:val="001D21C2"/>
    <w:rsid w:val="001D38CB"/>
    <w:rsid w:val="001D4415"/>
    <w:rsid w:val="001E314F"/>
    <w:rsid w:val="001F02DA"/>
    <w:rsid w:val="00204E74"/>
    <w:rsid w:val="0021074E"/>
    <w:rsid w:val="002131C5"/>
    <w:rsid w:val="00214D4B"/>
    <w:rsid w:val="002159F9"/>
    <w:rsid w:val="002273FD"/>
    <w:rsid w:val="00234213"/>
    <w:rsid w:val="00245421"/>
    <w:rsid w:val="00250530"/>
    <w:rsid w:val="00254911"/>
    <w:rsid w:val="002562DC"/>
    <w:rsid w:val="00262EF7"/>
    <w:rsid w:val="00264372"/>
    <w:rsid w:val="00266A87"/>
    <w:rsid w:val="00270B9F"/>
    <w:rsid w:val="00277B3C"/>
    <w:rsid w:val="002833A0"/>
    <w:rsid w:val="00290A9C"/>
    <w:rsid w:val="002952B3"/>
    <w:rsid w:val="002971E3"/>
    <w:rsid w:val="002B2691"/>
    <w:rsid w:val="002C07C8"/>
    <w:rsid w:val="002D116E"/>
    <w:rsid w:val="002E21B0"/>
    <w:rsid w:val="002E23CC"/>
    <w:rsid w:val="002E4BFF"/>
    <w:rsid w:val="0030107C"/>
    <w:rsid w:val="003020CB"/>
    <w:rsid w:val="0030237B"/>
    <w:rsid w:val="00306304"/>
    <w:rsid w:val="0032514F"/>
    <w:rsid w:val="00327D45"/>
    <w:rsid w:val="00333226"/>
    <w:rsid w:val="00335918"/>
    <w:rsid w:val="0037595D"/>
    <w:rsid w:val="003808D2"/>
    <w:rsid w:val="00393E36"/>
    <w:rsid w:val="003944F1"/>
    <w:rsid w:val="003972F0"/>
    <w:rsid w:val="003A15A3"/>
    <w:rsid w:val="003A3ADE"/>
    <w:rsid w:val="003B1E55"/>
    <w:rsid w:val="003B2894"/>
    <w:rsid w:val="003B2BE3"/>
    <w:rsid w:val="003B628F"/>
    <w:rsid w:val="003C231C"/>
    <w:rsid w:val="003C54AB"/>
    <w:rsid w:val="003E6FF4"/>
    <w:rsid w:val="004003A6"/>
    <w:rsid w:val="00403009"/>
    <w:rsid w:val="004148E8"/>
    <w:rsid w:val="0041780A"/>
    <w:rsid w:val="00421B6C"/>
    <w:rsid w:val="00425C48"/>
    <w:rsid w:val="00456BF0"/>
    <w:rsid w:val="0046254E"/>
    <w:rsid w:val="00487DBB"/>
    <w:rsid w:val="004B0A06"/>
    <w:rsid w:val="004B21D1"/>
    <w:rsid w:val="004B6AB2"/>
    <w:rsid w:val="004D0903"/>
    <w:rsid w:val="004E001C"/>
    <w:rsid w:val="004E08FC"/>
    <w:rsid w:val="004E4265"/>
    <w:rsid w:val="004E7943"/>
    <w:rsid w:val="004F02DA"/>
    <w:rsid w:val="004F14F4"/>
    <w:rsid w:val="004F1AD5"/>
    <w:rsid w:val="004F4ECA"/>
    <w:rsid w:val="0050214B"/>
    <w:rsid w:val="005058AF"/>
    <w:rsid w:val="00511CCB"/>
    <w:rsid w:val="0051606C"/>
    <w:rsid w:val="005167C9"/>
    <w:rsid w:val="005217DD"/>
    <w:rsid w:val="0054036D"/>
    <w:rsid w:val="005438BA"/>
    <w:rsid w:val="00544112"/>
    <w:rsid w:val="00565744"/>
    <w:rsid w:val="0056751E"/>
    <w:rsid w:val="00574AB4"/>
    <w:rsid w:val="00577E43"/>
    <w:rsid w:val="00593440"/>
    <w:rsid w:val="005A08DC"/>
    <w:rsid w:val="005B4274"/>
    <w:rsid w:val="005B4358"/>
    <w:rsid w:val="005C2230"/>
    <w:rsid w:val="005C4CEA"/>
    <w:rsid w:val="005C525A"/>
    <w:rsid w:val="005D2084"/>
    <w:rsid w:val="005E3111"/>
    <w:rsid w:val="005E38D3"/>
    <w:rsid w:val="005E5553"/>
    <w:rsid w:val="00604FA0"/>
    <w:rsid w:val="006208B3"/>
    <w:rsid w:val="00630CAE"/>
    <w:rsid w:val="006429C9"/>
    <w:rsid w:val="00643C6A"/>
    <w:rsid w:val="0065688E"/>
    <w:rsid w:val="006642FB"/>
    <w:rsid w:val="006718D8"/>
    <w:rsid w:val="0067500E"/>
    <w:rsid w:val="0068259D"/>
    <w:rsid w:val="006D1CCC"/>
    <w:rsid w:val="006D7B61"/>
    <w:rsid w:val="006E14AD"/>
    <w:rsid w:val="006E248B"/>
    <w:rsid w:val="006F395B"/>
    <w:rsid w:val="00707027"/>
    <w:rsid w:val="0074404F"/>
    <w:rsid w:val="00766ADD"/>
    <w:rsid w:val="0079635C"/>
    <w:rsid w:val="00797943"/>
    <w:rsid w:val="007A36DD"/>
    <w:rsid w:val="007A7646"/>
    <w:rsid w:val="007D1AD3"/>
    <w:rsid w:val="007E2DA5"/>
    <w:rsid w:val="007F191C"/>
    <w:rsid w:val="007F7E15"/>
    <w:rsid w:val="008271F8"/>
    <w:rsid w:val="0084084C"/>
    <w:rsid w:val="008562B1"/>
    <w:rsid w:val="0088102B"/>
    <w:rsid w:val="00893A96"/>
    <w:rsid w:val="008E45CA"/>
    <w:rsid w:val="008E7A4B"/>
    <w:rsid w:val="00933D5A"/>
    <w:rsid w:val="009456DD"/>
    <w:rsid w:val="00945F75"/>
    <w:rsid w:val="00957852"/>
    <w:rsid w:val="00964D34"/>
    <w:rsid w:val="0096785B"/>
    <w:rsid w:val="00976481"/>
    <w:rsid w:val="009A6D8C"/>
    <w:rsid w:val="009C6C87"/>
    <w:rsid w:val="009C742C"/>
    <w:rsid w:val="009D6060"/>
    <w:rsid w:val="009E7506"/>
    <w:rsid w:val="009F38C9"/>
    <w:rsid w:val="00A16A1B"/>
    <w:rsid w:val="00A227F1"/>
    <w:rsid w:val="00A24996"/>
    <w:rsid w:val="00A2734F"/>
    <w:rsid w:val="00A33259"/>
    <w:rsid w:val="00A35D03"/>
    <w:rsid w:val="00A502B9"/>
    <w:rsid w:val="00A56851"/>
    <w:rsid w:val="00A6453C"/>
    <w:rsid w:val="00A73B3F"/>
    <w:rsid w:val="00A853AC"/>
    <w:rsid w:val="00A90C46"/>
    <w:rsid w:val="00A94FE8"/>
    <w:rsid w:val="00A95E28"/>
    <w:rsid w:val="00AA4A36"/>
    <w:rsid w:val="00AA5ED4"/>
    <w:rsid w:val="00AB46A2"/>
    <w:rsid w:val="00AD7581"/>
    <w:rsid w:val="00AF343B"/>
    <w:rsid w:val="00AF4800"/>
    <w:rsid w:val="00B047A9"/>
    <w:rsid w:val="00B21EC0"/>
    <w:rsid w:val="00B234E1"/>
    <w:rsid w:val="00B249CF"/>
    <w:rsid w:val="00B27D40"/>
    <w:rsid w:val="00B3241F"/>
    <w:rsid w:val="00B35056"/>
    <w:rsid w:val="00B41F96"/>
    <w:rsid w:val="00B43482"/>
    <w:rsid w:val="00B91696"/>
    <w:rsid w:val="00B95CD8"/>
    <w:rsid w:val="00BB1CB8"/>
    <w:rsid w:val="00BC2FC8"/>
    <w:rsid w:val="00BC39BB"/>
    <w:rsid w:val="00C0026C"/>
    <w:rsid w:val="00C070FA"/>
    <w:rsid w:val="00C2173A"/>
    <w:rsid w:val="00C26DC4"/>
    <w:rsid w:val="00C42EC0"/>
    <w:rsid w:val="00C60882"/>
    <w:rsid w:val="00C65B82"/>
    <w:rsid w:val="00C6659C"/>
    <w:rsid w:val="00C71052"/>
    <w:rsid w:val="00C92995"/>
    <w:rsid w:val="00C93780"/>
    <w:rsid w:val="00CA34D1"/>
    <w:rsid w:val="00CB0B93"/>
    <w:rsid w:val="00CC2B19"/>
    <w:rsid w:val="00CC384A"/>
    <w:rsid w:val="00CC619A"/>
    <w:rsid w:val="00CD0323"/>
    <w:rsid w:val="00CD0CB6"/>
    <w:rsid w:val="00CF28A9"/>
    <w:rsid w:val="00D01F2F"/>
    <w:rsid w:val="00D12ED5"/>
    <w:rsid w:val="00D15932"/>
    <w:rsid w:val="00D229EF"/>
    <w:rsid w:val="00D334C4"/>
    <w:rsid w:val="00D406DB"/>
    <w:rsid w:val="00D458BB"/>
    <w:rsid w:val="00D529A2"/>
    <w:rsid w:val="00D82D55"/>
    <w:rsid w:val="00D86C33"/>
    <w:rsid w:val="00D915F4"/>
    <w:rsid w:val="00DA0F0D"/>
    <w:rsid w:val="00DB4065"/>
    <w:rsid w:val="00DD29C8"/>
    <w:rsid w:val="00DE494A"/>
    <w:rsid w:val="00DE7930"/>
    <w:rsid w:val="00DF3380"/>
    <w:rsid w:val="00DF4479"/>
    <w:rsid w:val="00E168E0"/>
    <w:rsid w:val="00E23F9E"/>
    <w:rsid w:val="00E2585B"/>
    <w:rsid w:val="00E27D4C"/>
    <w:rsid w:val="00E64EA8"/>
    <w:rsid w:val="00EB608A"/>
    <w:rsid w:val="00ED5EBD"/>
    <w:rsid w:val="00EE5BF8"/>
    <w:rsid w:val="00EE796A"/>
    <w:rsid w:val="00EF024B"/>
    <w:rsid w:val="00F26B41"/>
    <w:rsid w:val="00F33064"/>
    <w:rsid w:val="00F807E6"/>
    <w:rsid w:val="00F81D6F"/>
    <w:rsid w:val="00FA2C79"/>
    <w:rsid w:val="00FA3134"/>
    <w:rsid w:val="00FB173E"/>
    <w:rsid w:val="00FB3A76"/>
    <w:rsid w:val="00FC3EE1"/>
    <w:rsid w:val="00FD309B"/>
    <w:rsid w:val="00FD56B6"/>
    <w:rsid w:val="00FE466F"/>
    <w:rsid w:val="00FF4B4D"/>
    <w:rsid w:val="00FF72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DD2FD"/>
  <w15:docId w15:val="{03CD107D-2B10-4C01-B584-6B773A2F9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qFormat/>
    <w:rsid w:val="00AB46A2"/>
    <w:pPr>
      <w:keepNext/>
      <w:widowControl w:val="0"/>
      <w:autoSpaceDE w:val="0"/>
      <w:autoSpaceDN w:val="0"/>
      <w:spacing w:after="0" w:line="240" w:lineRule="auto"/>
      <w:jc w:val="center"/>
      <w:outlineLvl w:val="1"/>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46254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46254E"/>
    <w:rPr>
      <w:color w:val="0000FF"/>
      <w:u w:val="single"/>
    </w:rPr>
  </w:style>
  <w:style w:type="character" w:customStyle="1" w:styleId="Titolo2Carattere">
    <w:name w:val="Titolo 2 Carattere"/>
    <w:basedOn w:val="Carpredefinitoparagrafo"/>
    <w:link w:val="Titolo2"/>
    <w:rsid w:val="00AB46A2"/>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12ED5"/>
    <w:rPr>
      <w:b/>
      <w:bCs/>
    </w:rPr>
  </w:style>
  <w:style w:type="character" w:customStyle="1" w:styleId="gstkn">
    <w:name w:val="gs_tkn"/>
    <w:basedOn w:val="Carpredefinitoparagrafo"/>
    <w:rsid w:val="002952B3"/>
  </w:style>
  <w:style w:type="paragraph" w:styleId="Intestazione">
    <w:name w:val="header"/>
    <w:basedOn w:val="Normale"/>
    <w:link w:val="IntestazioneCarattere"/>
    <w:uiPriority w:val="99"/>
    <w:unhideWhenUsed/>
    <w:rsid w:val="00F807E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807E6"/>
  </w:style>
  <w:style w:type="paragraph" w:styleId="Pidipagina">
    <w:name w:val="footer"/>
    <w:basedOn w:val="Normale"/>
    <w:link w:val="PidipaginaCarattere"/>
    <w:uiPriority w:val="99"/>
    <w:unhideWhenUsed/>
    <w:rsid w:val="00F807E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807E6"/>
  </w:style>
  <w:style w:type="paragraph" w:styleId="Testofumetto">
    <w:name w:val="Balloon Text"/>
    <w:basedOn w:val="Normale"/>
    <w:link w:val="TestofumettoCarattere"/>
    <w:uiPriority w:val="99"/>
    <w:semiHidden/>
    <w:unhideWhenUsed/>
    <w:rsid w:val="00F807E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807E6"/>
    <w:rPr>
      <w:rFonts w:ascii="Tahoma" w:hAnsi="Tahoma" w:cs="Tahoma"/>
      <w:sz w:val="16"/>
      <w:szCs w:val="16"/>
    </w:rPr>
  </w:style>
  <w:style w:type="paragraph" w:styleId="Paragrafoelenco">
    <w:name w:val="List Paragraph"/>
    <w:basedOn w:val="Normale"/>
    <w:uiPriority w:val="34"/>
    <w:qFormat/>
    <w:rsid w:val="00B249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8057">
      <w:bodyDiv w:val="1"/>
      <w:marLeft w:val="0"/>
      <w:marRight w:val="0"/>
      <w:marTop w:val="0"/>
      <w:marBottom w:val="0"/>
      <w:divBdr>
        <w:top w:val="none" w:sz="0" w:space="0" w:color="auto"/>
        <w:left w:val="none" w:sz="0" w:space="0" w:color="auto"/>
        <w:bottom w:val="none" w:sz="0" w:space="0" w:color="auto"/>
        <w:right w:val="none" w:sz="0" w:space="0" w:color="auto"/>
      </w:divBdr>
    </w:div>
    <w:div w:id="350495354">
      <w:bodyDiv w:val="1"/>
      <w:marLeft w:val="0"/>
      <w:marRight w:val="0"/>
      <w:marTop w:val="0"/>
      <w:marBottom w:val="0"/>
      <w:divBdr>
        <w:top w:val="none" w:sz="0" w:space="0" w:color="auto"/>
        <w:left w:val="none" w:sz="0" w:space="0" w:color="auto"/>
        <w:bottom w:val="none" w:sz="0" w:space="0" w:color="auto"/>
        <w:right w:val="none" w:sz="0" w:space="0" w:color="auto"/>
      </w:divBdr>
      <w:divsChild>
        <w:div w:id="1594782905">
          <w:marLeft w:val="0"/>
          <w:marRight w:val="0"/>
          <w:marTop w:val="0"/>
          <w:marBottom w:val="0"/>
          <w:divBdr>
            <w:top w:val="none" w:sz="0" w:space="0" w:color="auto"/>
            <w:left w:val="none" w:sz="0" w:space="0" w:color="auto"/>
            <w:bottom w:val="none" w:sz="0" w:space="0" w:color="auto"/>
            <w:right w:val="none" w:sz="0" w:space="0" w:color="auto"/>
          </w:divBdr>
        </w:div>
        <w:div w:id="1507984379">
          <w:marLeft w:val="0"/>
          <w:marRight w:val="0"/>
          <w:marTop w:val="0"/>
          <w:marBottom w:val="0"/>
          <w:divBdr>
            <w:top w:val="none" w:sz="0" w:space="0" w:color="auto"/>
            <w:left w:val="none" w:sz="0" w:space="0" w:color="auto"/>
            <w:bottom w:val="none" w:sz="0" w:space="0" w:color="auto"/>
            <w:right w:val="none" w:sz="0" w:space="0" w:color="auto"/>
          </w:divBdr>
          <w:divsChild>
            <w:div w:id="389499408">
              <w:marLeft w:val="0"/>
              <w:marRight w:val="0"/>
              <w:marTop w:val="0"/>
              <w:marBottom w:val="0"/>
              <w:divBdr>
                <w:top w:val="none" w:sz="0" w:space="0" w:color="auto"/>
                <w:left w:val="none" w:sz="0" w:space="0" w:color="auto"/>
                <w:bottom w:val="none" w:sz="0" w:space="0" w:color="auto"/>
                <w:right w:val="none" w:sz="0" w:space="0" w:color="auto"/>
              </w:divBdr>
              <w:divsChild>
                <w:div w:id="1581866665">
                  <w:marLeft w:val="0"/>
                  <w:marRight w:val="0"/>
                  <w:marTop w:val="0"/>
                  <w:marBottom w:val="0"/>
                  <w:divBdr>
                    <w:top w:val="none" w:sz="0" w:space="0" w:color="auto"/>
                    <w:left w:val="none" w:sz="0" w:space="0" w:color="auto"/>
                    <w:bottom w:val="none" w:sz="0" w:space="0" w:color="auto"/>
                    <w:right w:val="none" w:sz="0" w:space="0" w:color="auto"/>
                  </w:divBdr>
                  <w:divsChild>
                    <w:div w:id="10124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763921">
          <w:marLeft w:val="0"/>
          <w:marRight w:val="0"/>
          <w:marTop w:val="0"/>
          <w:marBottom w:val="0"/>
          <w:divBdr>
            <w:top w:val="none" w:sz="0" w:space="0" w:color="auto"/>
            <w:left w:val="none" w:sz="0" w:space="0" w:color="auto"/>
            <w:bottom w:val="none" w:sz="0" w:space="0" w:color="auto"/>
            <w:right w:val="none" w:sz="0" w:space="0" w:color="auto"/>
          </w:divBdr>
          <w:divsChild>
            <w:div w:id="399257474">
              <w:marLeft w:val="0"/>
              <w:marRight w:val="0"/>
              <w:marTop w:val="0"/>
              <w:marBottom w:val="0"/>
              <w:divBdr>
                <w:top w:val="none" w:sz="0" w:space="0" w:color="auto"/>
                <w:left w:val="none" w:sz="0" w:space="0" w:color="auto"/>
                <w:bottom w:val="none" w:sz="0" w:space="0" w:color="auto"/>
                <w:right w:val="none" w:sz="0" w:space="0" w:color="auto"/>
              </w:divBdr>
              <w:divsChild>
                <w:div w:id="804859868">
                  <w:marLeft w:val="0"/>
                  <w:marRight w:val="0"/>
                  <w:marTop w:val="0"/>
                  <w:marBottom w:val="0"/>
                  <w:divBdr>
                    <w:top w:val="none" w:sz="0" w:space="0" w:color="auto"/>
                    <w:left w:val="none" w:sz="0" w:space="0" w:color="auto"/>
                    <w:bottom w:val="none" w:sz="0" w:space="0" w:color="auto"/>
                    <w:right w:val="none" w:sz="0" w:space="0" w:color="auto"/>
                  </w:divBdr>
                  <w:divsChild>
                    <w:div w:id="117572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393040">
          <w:marLeft w:val="0"/>
          <w:marRight w:val="0"/>
          <w:marTop w:val="0"/>
          <w:marBottom w:val="0"/>
          <w:divBdr>
            <w:top w:val="none" w:sz="0" w:space="0" w:color="auto"/>
            <w:left w:val="none" w:sz="0" w:space="0" w:color="auto"/>
            <w:bottom w:val="none" w:sz="0" w:space="0" w:color="auto"/>
            <w:right w:val="none" w:sz="0" w:space="0" w:color="auto"/>
          </w:divBdr>
          <w:divsChild>
            <w:div w:id="269435175">
              <w:marLeft w:val="0"/>
              <w:marRight w:val="0"/>
              <w:marTop w:val="0"/>
              <w:marBottom w:val="0"/>
              <w:divBdr>
                <w:top w:val="none" w:sz="0" w:space="0" w:color="auto"/>
                <w:left w:val="none" w:sz="0" w:space="0" w:color="auto"/>
                <w:bottom w:val="none" w:sz="0" w:space="0" w:color="auto"/>
                <w:right w:val="none" w:sz="0" w:space="0" w:color="auto"/>
              </w:divBdr>
              <w:divsChild>
                <w:div w:id="381485603">
                  <w:marLeft w:val="0"/>
                  <w:marRight w:val="0"/>
                  <w:marTop w:val="0"/>
                  <w:marBottom w:val="0"/>
                  <w:divBdr>
                    <w:top w:val="none" w:sz="0" w:space="0" w:color="auto"/>
                    <w:left w:val="none" w:sz="0" w:space="0" w:color="auto"/>
                    <w:bottom w:val="none" w:sz="0" w:space="0" w:color="auto"/>
                    <w:right w:val="none" w:sz="0" w:space="0" w:color="auto"/>
                  </w:divBdr>
                  <w:divsChild>
                    <w:div w:id="6064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84730">
          <w:marLeft w:val="0"/>
          <w:marRight w:val="0"/>
          <w:marTop w:val="0"/>
          <w:marBottom w:val="0"/>
          <w:divBdr>
            <w:top w:val="none" w:sz="0" w:space="0" w:color="auto"/>
            <w:left w:val="none" w:sz="0" w:space="0" w:color="auto"/>
            <w:bottom w:val="none" w:sz="0" w:space="0" w:color="auto"/>
            <w:right w:val="none" w:sz="0" w:space="0" w:color="auto"/>
          </w:divBdr>
          <w:divsChild>
            <w:div w:id="1349259939">
              <w:marLeft w:val="0"/>
              <w:marRight w:val="0"/>
              <w:marTop w:val="0"/>
              <w:marBottom w:val="0"/>
              <w:divBdr>
                <w:top w:val="none" w:sz="0" w:space="0" w:color="auto"/>
                <w:left w:val="none" w:sz="0" w:space="0" w:color="auto"/>
                <w:bottom w:val="none" w:sz="0" w:space="0" w:color="auto"/>
                <w:right w:val="none" w:sz="0" w:space="0" w:color="auto"/>
              </w:divBdr>
              <w:divsChild>
                <w:div w:id="965817910">
                  <w:marLeft w:val="0"/>
                  <w:marRight w:val="0"/>
                  <w:marTop w:val="0"/>
                  <w:marBottom w:val="0"/>
                  <w:divBdr>
                    <w:top w:val="none" w:sz="0" w:space="0" w:color="auto"/>
                    <w:left w:val="none" w:sz="0" w:space="0" w:color="auto"/>
                    <w:bottom w:val="none" w:sz="0" w:space="0" w:color="auto"/>
                    <w:right w:val="none" w:sz="0" w:space="0" w:color="auto"/>
                  </w:divBdr>
                  <w:divsChild>
                    <w:div w:id="98520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877830">
          <w:marLeft w:val="0"/>
          <w:marRight w:val="0"/>
          <w:marTop w:val="0"/>
          <w:marBottom w:val="0"/>
          <w:divBdr>
            <w:top w:val="none" w:sz="0" w:space="0" w:color="auto"/>
            <w:left w:val="none" w:sz="0" w:space="0" w:color="auto"/>
            <w:bottom w:val="none" w:sz="0" w:space="0" w:color="auto"/>
            <w:right w:val="none" w:sz="0" w:space="0" w:color="auto"/>
          </w:divBdr>
          <w:divsChild>
            <w:div w:id="1216818140">
              <w:marLeft w:val="0"/>
              <w:marRight w:val="0"/>
              <w:marTop w:val="0"/>
              <w:marBottom w:val="0"/>
              <w:divBdr>
                <w:top w:val="none" w:sz="0" w:space="0" w:color="auto"/>
                <w:left w:val="none" w:sz="0" w:space="0" w:color="auto"/>
                <w:bottom w:val="none" w:sz="0" w:space="0" w:color="auto"/>
                <w:right w:val="none" w:sz="0" w:space="0" w:color="auto"/>
              </w:divBdr>
              <w:divsChild>
                <w:div w:id="2038894702">
                  <w:marLeft w:val="0"/>
                  <w:marRight w:val="0"/>
                  <w:marTop w:val="0"/>
                  <w:marBottom w:val="0"/>
                  <w:divBdr>
                    <w:top w:val="none" w:sz="0" w:space="0" w:color="auto"/>
                    <w:left w:val="none" w:sz="0" w:space="0" w:color="auto"/>
                    <w:bottom w:val="none" w:sz="0" w:space="0" w:color="auto"/>
                    <w:right w:val="none" w:sz="0" w:space="0" w:color="auto"/>
                  </w:divBdr>
                  <w:divsChild>
                    <w:div w:id="1141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96810">
              <w:marLeft w:val="0"/>
              <w:marRight w:val="0"/>
              <w:marTop w:val="0"/>
              <w:marBottom w:val="0"/>
              <w:divBdr>
                <w:top w:val="none" w:sz="0" w:space="0" w:color="auto"/>
                <w:left w:val="none" w:sz="0" w:space="0" w:color="auto"/>
                <w:bottom w:val="none" w:sz="0" w:space="0" w:color="auto"/>
                <w:right w:val="none" w:sz="0" w:space="0" w:color="auto"/>
              </w:divBdr>
              <w:divsChild>
                <w:div w:id="1080323705">
                  <w:marLeft w:val="0"/>
                  <w:marRight w:val="0"/>
                  <w:marTop w:val="0"/>
                  <w:marBottom w:val="0"/>
                  <w:divBdr>
                    <w:top w:val="none" w:sz="0" w:space="0" w:color="auto"/>
                    <w:left w:val="none" w:sz="0" w:space="0" w:color="auto"/>
                    <w:bottom w:val="none" w:sz="0" w:space="0" w:color="auto"/>
                    <w:right w:val="none" w:sz="0" w:space="0" w:color="auto"/>
                  </w:divBdr>
                  <w:divsChild>
                    <w:div w:id="207921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153392">
      <w:bodyDiv w:val="1"/>
      <w:marLeft w:val="0"/>
      <w:marRight w:val="0"/>
      <w:marTop w:val="0"/>
      <w:marBottom w:val="0"/>
      <w:divBdr>
        <w:top w:val="none" w:sz="0" w:space="0" w:color="auto"/>
        <w:left w:val="none" w:sz="0" w:space="0" w:color="auto"/>
        <w:bottom w:val="none" w:sz="0" w:space="0" w:color="auto"/>
        <w:right w:val="none" w:sz="0" w:space="0" w:color="auto"/>
      </w:divBdr>
    </w:div>
    <w:div w:id="695430099">
      <w:bodyDiv w:val="1"/>
      <w:marLeft w:val="0"/>
      <w:marRight w:val="0"/>
      <w:marTop w:val="0"/>
      <w:marBottom w:val="0"/>
      <w:divBdr>
        <w:top w:val="none" w:sz="0" w:space="0" w:color="auto"/>
        <w:left w:val="none" w:sz="0" w:space="0" w:color="auto"/>
        <w:bottom w:val="none" w:sz="0" w:space="0" w:color="auto"/>
        <w:right w:val="none" w:sz="0" w:space="0" w:color="auto"/>
      </w:divBdr>
    </w:div>
    <w:div w:id="890730771">
      <w:bodyDiv w:val="1"/>
      <w:marLeft w:val="0"/>
      <w:marRight w:val="0"/>
      <w:marTop w:val="0"/>
      <w:marBottom w:val="0"/>
      <w:divBdr>
        <w:top w:val="none" w:sz="0" w:space="0" w:color="auto"/>
        <w:left w:val="none" w:sz="0" w:space="0" w:color="auto"/>
        <w:bottom w:val="none" w:sz="0" w:space="0" w:color="auto"/>
        <w:right w:val="none" w:sz="0" w:space="0" w:color="auto"/>
      </w:divBdr>
    </w:div>
    <w:div w:id="900290043">
      <w:bodyDiv w:val="1"/>
      <w:marLeft w:val="0"/>
      <w:marRight w:val="0"/>
      <w:marTop w:val="0"/>
      <w:marBottom w:val="0"/>
      <w:divBdr>
        <w:top w:val="none" w:sz="0" w:space="0" w:color="auto"/>
        <w:left w:val="none" w:sz="0" w:space="0" w:color="auto"/>
        <w:bottom w:val="none" w:sz="0" w:space="0" w:color="auto"/>
        <w:right w:val="none" w:sz="0" w:space="0" w:color="auto"/>
      </w:divBdr>
    </w:div>
    <w:div w:id="920867081">
      <w:bodyDiv w:val="1"/>
      <w:marLeft w:val="0"/>
      <w:marRight w:val="0"/>
      <w:marTop w:val="0"/>
      <w:marBottom w:val="0"/>
      <w:divBdr>
        <w:top w:val="none" w:sz="0" w:space="0" w:color="auto"/>
        <w:left w:val="none" w:sz="0" w:space="0" w:color="auto"/>
        <w:bottom w:val="none" w:sz="0" w:space="0" w:color="auto"/>
        <w:right w:val="none" w:sz="0" w:space="0" w:color="auto"/>
      </w:divBdr>
    </w:div>
    <w:div w:id="1020740374">
      <w:bodyDiv w:val="1"/>
      <w:marLeft w:val="0"/>
      <w:marRight w:val="0"/>
      <w:marTop w:val="0"/>
      <w:marBottom w:val="0"/>
      <w:divBdr>
        <w:top w:val="none" w:sz="0" w:space="0" w:color="auto"/>
        <w:left w:val="none" w:sz="0" w:space="0" w:color="auto"/>
        <w:bottom w:val="none" w:sz="0" w:space="0" w:color="auto"/>
        <w:right w:val="none" w:sz="0" w:space="0" w:color="auto"/>
      </w:divBdr>
      <w:divsChild>
        <w:div w:id="18825432">
          <w:marLeft w:val="0"/>
          <w:marRight w:val="0"/>
          <w:marTop w:val="0"/>
          <w:marBottom w:val="0"/>
          <w:divBdr>
            <w:top w:val="none" w:sz="0" w:space="0" w:color="auto"/>
            <w:left w:val="none" w:sz="0" w:space="0" w:color="auto"/>
            <w:bottom w:val="none" w:sz="0" w:space="0" w:color="auto"/>
            <w:right w:val="none" w:sz="0" w:space="0" w:color="auto"/>
          </w:divBdr>
        </w:div>
        <w:div w:id="1414665637">
          <w:marLeft w:val="0"/>
          <w:marRight w:val="0"/>
          <w:marTop w:val="0"/>
          <w:marBottom w:val="0"/>
          <w:divBdr>
            <w:top w:val="none" w:sz="0" w:space="0" w:color="auto"/>
            <w:left w:val="none" w:sz="0" w:space="0" w:color="auto"/>
            <w:bottom w:val="none" w:sz="0" w:space="0" w:color="auto"/>
            <w:right w:val="none" w:sz="0" w:space="0" w:color="auto"/>
          </w:divBdr>
          <w:divsChild>
            <w:div w:id="370768687">
              <w:marLeft w:val="0"/>
              <w:marRight w:val="0"/>
              <w:marTop w:val="0"/>
              <w:marBottom w:val="0"/>
              <w:divBdr>
                <w:top w:val="none" w:sz="0" w:space="0" w:color="auto"/>
                <w:left w:val="none" w:sz="0" w:space="0" w:color="auto"/>
                <w:bottom w:val="none" w:sz="0" w:space="0" w:color="auto"/>
                <w:right w:val="none" w:sz="0" w:space="0" w:color="auto"/>
              </w:divBdr>
              <w:divsChild>
                <w:div w:id="2121028030">
                  <w:marLeft w:val="0"/>
                  <w:marRight w:val="0"/>
                  <w:marTop w:val="0"/>
                  <w:marBottom w:val="0"/>
                  <w:divBdr>
                    <w:top w:val="none" w:sz="0" w:space="0" w:color="auto"/>
                    <w:left w:val="none" w:sz="0" w:space="0" w:color="auto"/>
                    <w:bottom w:val="none" w:sz="0" w:space="0" w:color="auto"/>
                    <w:right w:val="none" w:sz="0" w:space="0" w:color="auto"/>
                  </w:divBdr>
                  <w:divsChild>
                    <w:div w:id="68907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513083">
          <w:marLeft w:val="0"/>
          <w:marRight w:val="0"/>
          <w:marTop w:val="0"/>
          <w:marBottom w:val="0"/>
          <w:divBdr>
            <w:top w:val="none" w:sz="0" w:space="0" w:color="auto"/>
            <w:left w:val="none" w:sz="0" w:space="0" w:color="auto"/>
            <w:bottom w:val="none" w:sz="0" w:space="0" w:color="auto"/>
            <w:right w:val="none" w:sz="0" w:space="0" w:color="auto"/>
          </w:divBdr>
          <w:divsChild>
            <w:div w:id="1717311379">
              <w:marLeft w:val="0"/>
              <w:marRight w:val="0"/>
              <w:marTop w:val="0"/>
              <w:marBottom w:val="0"/>
              <w:divBdr>
                <w:top w:val="none" w:sz="0" w:space="0" w:color="auto"/>
                <w:left w:val="none" w:sz="0" w:space="0" w:color="auto"/>
                <w:bottom w:val="none" w:sz="0" w:space="0" w:color="auto"/>
                <w:right w:val="none" w:sz="0" w:space="0" w:color="auto"/>
              </w:divBdr>
              <w:divsChild>
                <w:div w:id="1065370605">
                  <w:marLeft w:val="0"/>
                  <w:marRight w:val="0"/>
                  <w:marTop w:val="0"/>
                  <w:marBottom w:val="0"/>
                  <w:divBdr>
                    <w:top w:val="none" w:sz="0" w:space="0" w:color="auto"/>
                    <w:left w:val="none" w:sz="0" w:space="0" w:color="auto"/>
                    <w:bottom w:val="none" w:sz="0" w:space="0" w:color="auto"/>
                    <w:right w:val="none" w:sz="0" w:space="0" w:color="auto"/>
                  </w:divBdr>
                  <w:divsChild>
                    <w:div w:id="61232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168538">
          <w:marLeft w:val="0"/>
          <w:marRight w:val="0"/>
          <w:marTop w:val="0"/>
          <w:marBottom w:val="0"/>
          <w:divBdr>
            <w:top w:val="none" w:sz="0" w:space="0" w:color="auto"/>
            <w:left w:val="none" w:sz="0" w:space="0" w:color="auto"/>
            <w:bottom w:val="none" w:sz="0" w:space="0" w:color="auto"/>
            <w:right w:val="none" w:sz="0" w:space="0" w:color="auto"/>
          </w:divBdr>
          <w:divsChild>
            <w:div w:id="1472937085">
              <w:marLeft w:val="0"/>
              <w:marRight w:val="0"/>
              <w:marTop w:val="0"/>
              <w:marBottom w:val="0"/>
              <w:divBdr>
                <w:top w:val="none" w:sz="0" w:space="0" w:color="auto"/>
                <w:left w:val="none" w:sz="0" w:space="0" w:color="auto"/>
                <w:bottom w:val="none" w:sz="0" w:space="0" w:color="auto"/>
                <w:right w:val="none" w:sz="0" w:space="0" w:color="auto"/>
              </w:divBdr>
              <w:divsChild>
                <w:div w:id="1317148252">
                  <w:marLeft w:val="0"/>
                  <w:marRight w:val="0"/>
                  <w:marTop w:val="0"/>
                  <w:marBottom w:val="0"/>
                  <w:divBdr>
                    <w:top w:val="none" w:sz="0" w:space="0" w:color="auto"/>
                    <w:left w:val="none" w:sz="0" w:space="0" w:color="auto"/>
                    <w:bottom w:val="none" w:sz="0" w:space="0" w:color="auto"/>
                    <w:right w:val="none" w:sz="0" w:space="0" w:color="auto"/>
                  </w:divBdr>
                  <w:divsChild>
                    <w:div w:id="36984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799032">
          <w:marLeft w:val="0"/>
          <w:marRight w:val="0"/>
          <w:marTop w:val="0"/>
          <w:marBottom w:val="0"/>
          <w:divBdr>
            <w:top w:val="none" w:sz="0" w:space="0" w:color="auto"/>
            <w:left w:val="none" w:sz="0" w:space="0" w:color="auto"/>
            <w:bottom w:val="none" w:sz="0" w:space="0" w:color="auto"/>
            <w:right w:val="none" w:sz="0" w:space="0" w:color="auto"/>
          </w:divBdr>
          <w:divsChild>
            <w:div w:id="199897916">
              <w:marLeft w:val="0"/>
              <w:marRight w:val="0"/>
              <w:marTop w:val="0"/>
              <w:marBottom w:val="0"/>
              <w:divBdr>
                <w:top w:val="none" w:sz="0" w:space="0" w:color="auto"/>
                <w:left w:val="none" w:sz="0" w:space="0" w:color="auto"/>
                <w:bottom w:val="none" w:sz="0" w:space="0" w:color="auto"/>
                <w:right w:val="none" w:sz="0" w:space="0" w:color="auto"/>
              </w:divBdr>
              <w:divsChild>
                <w:div w:id="30422213">
                  <w:marLeft w:val="0"/>
                  <w:marRight w:val="0"/>
                  <w:marTop w:val="0"/>
                  <w:marBottom w:val="0"/>
                  <w:divBdr>
                    <w:top w:val="none" w:sz="0" w:space="0" w:color="auto"/>
                    <w:left w:val="none" w:sz="0" w:space="0" w:color="auto"/>
                    <w:bottom w:val="none" w:sz="0" w:space="0" w:color="auto"/>
                    <w:right w:val="none" w:sz="0" w:space="0" w:color="auto"/>
                  </w:divBdr>
                  <w:divsChild>
                    <w:div w:id="6064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113553">
      <w:bodyDiv w:val="1"/>
      <w:marLeft w:val="0"/>
      <w:marRight w:val="0"/>
      <w:marTop w:val="0"/>
      <w:marBottom w:val="0"/>
      <w:divBdr>
        <w:top w:val="none" w:sz="0" w:space="0" w:color="auto"/>
        <w:left w:val="none" w:sz="0" w:space="0" w:color="auto"/>
        <w:bottom w:val="none" w:sz="0" w:space="0" w:color="auto"/>
        <w:right w:val="none" w:sz="0" w:space="0" w:color="auto"/>
      </w:divBdr>
    </w:div>
    <w:div w:id="1279990426">
      <w:bodyDiv w:val="1"/>
      <w:marLeft w:val="0"/>
      <w:marRight w:val="0"/>
      <w:marTop w:val="0"/>
      <w:marBottom w:val="0"/>
      <w:divBdr>
        <w:top w:val="none" w:sz="0" w:space="0" w:color="auto"/>
        <w:left w:val="none" w:sz="0" w:space="0" w:color="auto"/>
        <w:bottom w:val="none" w:sz="0" w:space="0" w:color="auto"/>
        <w:right w:val="none" w:sz="0" w:space="0" w:color="auto"/>
      </w:divBdr>
      <w:divsChild>
        <w:div w:id="39206161">
          <w:marLeft w:val="0"/>
          <w:marRight w:val="0"/>
          <w:marTop w:val="0"/>
          <w:marBottom w:val="0"/>
          <w:divBdr>
            <w:top w:val="none" w:sz="0" w:space="0" w:color="auto"/>
            <w:left w:val="none" w:sz="0" w:space="0" w:color="auto"/>
            <w:bottom w:val="none" w:sz="0" w:space="0" w:color="auto"/>
            <w:right w:val="none" w:sz="0" w:space="0" w:color="auto"/>
          </w:divBdr>
          <w:divsChild>
            <w:div w:id="1456020762">
              <w:marLeft w:val="0"/>
              <w:marRight w:val="0"/>
              <w:marTop w:val="0"/>
              <w:marBottom w:val="0"/>
              <w:divBdr>
                <w:top w:val="none" w:sz="0" w:space="0" w:color="auto"/>
                <w:left w:val="none" w:sz="0" w:space="0" w:color="auto"/>
                <w:bottom w:val="none" w:sz="0" w:space="0" w:color="auto"/>
                <w:right w:val="none" w:sz="0" w:space="0" w:color="auto"/>
              </w:divBdr>
              <w:divsChild>
                <w:div w:id="20294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258701">
      <w:bodyDiv w:val="1"/>
      <w:marLeft w:val="0"/>
      <w:marRight w:val="0"/>
      <w:marTop w:val="0"/>
      <w:marBottom w:val="0"/>
      <w:divBdr>
        <w:top w:val="none" w:sz="0" w:space="0" w:color="auto"/>
        <w:left w:val="none" w:sz="0" w:space="0" w:color="auto"/>
        <w:bottom w:val="none" w:sz="0" w:space="0" w:color="auto"/>
        <w:right w:val="none" w:sz="0" w:space="0" w:color="auto"/>
      </w:divBdr>
      <w:divsChild>
        <w:div w:id="188837614">
          <w:marLeft w:val="0"/>
          <w:marRight w:val="0"/>
          <w:marTop w:val="0"/>
          <w:marBottom w:val="0"/>
          <w:divBdr>
            <w:top w:val="none" w:sz="0" w:space="0" w:color="auto"/>
            <w:left w:val="none" w:sz="0" w:space="0" w:color="auto"/>
            <w:bottom w:val="none" w:sz="0" w:space="0" w:color="auto"/>
            <w:right w:val="none" w:sz="0" w:space="0" w:color="auto"/>
          </w:divBdr>
          <w:divsChild>
            <w:div w:id="1999453889">
              <w:marLeft w:val="0"/>
              <w:marRight w:val="0"/>
              <w:marTop w:val="0"/>
              <w:marBottom w:val="0"/>
              <w:divBdr>
                <w:top w:val="none" w:sz="0" w:space="0" w:color="auto"/>
                <w:left w:val="none" w:sz="0" w:space="0" w:color="auto"/>
                <w:bottom w:val="none" w:sz="0" w:space="0" w:color="auto"/>
                <w:right w:val="none" w:sz="0" w:space="0" w:color="auto"/>
              </w:divBdr>
              <w:divsChild>
                <w:div w:id="390081335">
                  <w:marLeft w:val="0"/>
                  <w:marRight w:val="0"/>
                  <w:marTop w:val="0"/>
                  <w:marBottom w:val="0"/>
                  <w:divBdr>
                    <w:top w:val="none" w:sz="0" w:space="0" w:color="auto"/>
                    <w:left w:val="none" w:sz="0" w:space="0" w:color="auto"/>
                    <w:bottom w:val="none" w:sz="0" w:space="0" w:color="auto"/>
                    <w:right w:val="none" w:sz="0" w:space="0" w:color="auto"/>
                  </w:divBdr>
                  <w:divsChild>
                    <w:div w:id="40148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964340">
      <w:bodyDiv w:val="1"/>
      <w:marLeft w:val="0"/>
      <w:marRight w:val="0"/>
      <w:marTop w:val="0"/>
      <w:marBottom w:val="0"/>
      <w:divBdr>
        <w:top w:val="none" w:sz="0" w:space="0" w:color="auto"/>
        <w:left w:val="none" w:sz="0" w:space="0" w:color="auto"/>
        <w:bottom w:val="none" w:sz="0" w:space="0" w:color="auto"/>
        <w:right w:val="none" w:sz="0" w:space="0" w:color="auto"/>
      </w:divBdr>
    </w:div>
    <w:div w:id="1910262803">
      <w:bodyDiv w:val="1"/>
      <w:marLeft w:val="0"/>
      <w:marRight w:val="0"/>
      <w:marTop w:val="0"/>
      <w:marBottom w:val="0"/>
      <w:divBdr>
        <w:top w:val="none" w:sz="0" w:space="0" w:color="auto"/>
        <w:left w:val="none" w:sz="0" w:space="0" w:color="auto"/>
        <w:bottom w:val="none" w:sz="0" w:space="0" w:color="auto"/>
        <w:right w:val="none" w:sz="0" w:space="0" w:color="auto"/>
      </w:divBdr>
    </w:div>
    <w:div w:id="201826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3315</Words>
  <Characters>18899</Characters>
  <Application>Microsoft Office Word</Application>
  <DocSecurity>0</DocSecurity>
  <Lines>157</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Giovanna Marrama</dc:creator>
  <cp:lastModifiedBy>Elio Torlontano</cp:lastModifiedBy>
  <cp:revision>4</cp:revision>
  <dcterms:created xsi:type="dcterms:W3CDTF">2026-01-17T11:05:00Z</dcterms:created>
  <dcterms:modified xsi:type="dcterms:W3CDTF">2026-01-18T09:25:00Z</dcterms:modified>
</cp:coreProperties>
</file>